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322A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ДЕРЖАВНА СЛУЖБА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УКРАЇНИ З НАДЗВИЧАЙНИХ СИТУАЦІЙ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ЛЬВІВСЬКИЙ ДЕРЖАВНИЙ УНІВЕРСИТЕТ БЕЗПЕКИ ЖИТТЄДІЯЛЬНОСТІ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РАВИЛА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C4E03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призначення стипендій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Львівсько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му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державно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му університеті</w:t>
      </w:r>
      <w:r w:rsidRPr="00D322A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безпеки життєдіяльності</w:t>
      </w: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D322A1" w:rsidRDefault="006C4E03" w:rsidP="00D322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 2017</w:t>
      </w:r>
    </w:p>
    <w:p w:rsidR="006C4E03" w:rsidRDefault="006C4E03" w:rsidP="00613C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Загальні питання</w:t>
      </w:r>
    </w:p>
    <w:p w:rsidR="006C4E03" w:rsidRPr="000F67E4" w:rsidRDefault="006C4E03" w:rsidP="00613C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Дія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поширюється на студентів денної форми навчання </w:t>
      </w:r>
      <w:bookmarkStart w:id="0" w:name="n8"/>
      <w:bookmarkEnd w:id="0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(далі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студенти), які навчаються 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Львівському державному університеті безпеки життєдіяльності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університет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)за державним замовленням за рахунок коштів загального фонду державного бюджету, 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також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курсантів та ад’юнктів у частині призначення академічних стипендій, зазначених 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у підпункті 1 пункту 1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ц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их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тудентам, які навчаються згідно з угодами, укладеними між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фізичними або юридичними особами, стипендії можуть виплачуватися за рахунок коштів таких осіб, якщо це передбачено умовами укладеної угоди.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Особам, які навчалися згідно із зазначеними угодами і в установленому порядку переведені (поновлені) на навчання за державним замовленням за денною формою навчання (з відривом від виробництва), призначення і виплата стипендій (крім академічних стипендій студентам і курсантам невійськових вищих навчальних закладів) здійснюються згідно з цим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, а саме: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академічної — з місяця, що настає за датою переведення (поновлення) особи на навчання відповідно до наказу керівника навчального закладу;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sz w:val="28"/>
          <w:szCs w:val="28"/>
          <w:lang w:eastAsia="uk-UA"/>
        </w:rPr>
        <w:t>соціальної — за процедурою та у строки, визначені цим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призначаються такі стипендії: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академічні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підставі законів, що встановлюють державні пільги і гарантії щодо призначення соціальних стипендій для окремих категорій громадян.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Для вирішення питань щодо призначення та позбавлення академічної або соціальної стипендії (у тому числі спірних), надання матеріальної допомоги студентам, заохочення кращих з них за успіхи у навчанні, участь у громадській, спортивній і науковій діяльності наказом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утворюються стипендіальн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складу стипендіальної комісії входять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економі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ки та</w:t>
      </w:r>
      <w:r w:rsidR="003A3390" w:rsidRP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A339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начальник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(директор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інститут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представники випускової кафедри,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представники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ради курсантського та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студентського самоврядування. При цьому кількість осіб, які представляють у стипендіальній 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раду курсантського та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студентського самоврядування повинна становити не менше ніж 50 відсотків складу стипендіальної комісії.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своїй роботі стипендіальна комісія керується законами та іншими нормативно-правовими актами, що визначають права і обов’язки осіб, які навч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аються, цими Правилами, статутом 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поданням стипендіальної 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затверджує реєстр осіб, яким призначаються стипендії, в разі, коли рішення стипендіальної комісії не суперечить вимогам законодавства та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 Правилам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Стипендії виплачуються один раз на місяць.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 коли строк закінчення навчання особи, яка отримує академічну або соціальну стипендію, настає до закінчення місяця або стипендіат вибуває з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навчального закладу до закінчення строку навчання, їм виплачується стипендія у повному обсязі за останній місяць навчання.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період тимчасової непрацездатності, підтвердженої довідкою закладу охорони здоров’я, особа отримує академічну або соціальну стипендію у призначеному їй розмірі.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час проходження практики або провадження іншої трудової діяльності з дозволу навчального закладу стипендіат зберігає право на отримання стипендії.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Стипендіатам, призваним на військову службу у зв’язку з оголошенням </w:t>
      </w:r>
      <w:hyperlink r:id="rId4" w:anchor="w12" w:history="1">
        <w:r w:rsidRPr="000F67E4">
          <w:rPr>
            <w:rFonts w:ascii="Times New Roman" w:hAnsi="Times New Roman" w:cs="Times New Roman"/>
            <w:sz w:val="28"/>
            <w:szCs w:val="28"/>
            <w:lang w:eastAsia="uk-UA"/>
          </w:rPr>
          <w:t>мобіл</w:t>
        </w:r>
      </w:hyperlink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ізації, протягом строку перебування на військовій службі виплачується стипендія у розмірі, встановленому згідно з цим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навчання в останньому перед призовом навчальному семестрі.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навчалися за державним замовленням і поновили навчання за таким замовленням після академічної відпустки, академічна стипендія призначається у розмірі, який встановлюється особі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(до перерви у навчанні) семестрового контролю.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Студентам, які відповідно до наказу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поновлені на навчання за державним замовленням, у разі наявності у них права на призначення соціальної стипендії така стипендія призначається за процедурою та у строки, визначені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Стипендіатам, які мають дітей віком до трьох років і продовжують навчання за денною формою (з відривом від виробництва), виплачуються щомісячна грошова допомога, передбачена законодавством, і стипендія, призначена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З метою підвищення життєвого рівня та заохочення за успіхи у навчанні, участь у громадській, спортивній і науковій діяльності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може надаватися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матеріальн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допомог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заохочення студентам, які навчаються за державним замовленням за денною формою навчання (з відривом від виробництва) за рахунок коштів, передбачених у кошторисі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затвердженому у встановленому порядку.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Порядок використання коштів, передбачених для надання матеріальної допомоги та заохочення, затверджується вченою радою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Стипендіальна комісія приймає рішення щодо надання матеріальної допомоги та заохочення окремо щодо кожної особи і кожної виплати.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тудентам, які навчалися за державним замовленням і перебувають в академічній відпустці за медичними показаннями відповідно до наказу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 межах коштів, передбачених у кошторис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затверджених у встановленому порядку, щомісяця виплачується допомога у розмірі 50 відсотків мінімальної академічної стипендії.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тудентам з числа дітей-сиріт та дітей, позбавлених батьківського піклування, особам з їх числа, а також особам, які в період навчання у віці від 18 до 23 років залишилися без батьків, допомога виплачується у розмірі соціальної стипендії, яку вони отримували до початку академічної відпустки за медичними показаннями.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Зазначеним у цьому пункті особам, які хворіють на туберкульоз, допомога виплачується протягом 10 місяців з дня настання тимчасової непрацездатності у подвійному розмірі.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згідно із Законом України “Про статус і соціальний захист громадян, які постраждали внаслідок Чорнобильської катастрофи” мають пільги під час призначення стипендії, за рахунок коштів, передбачених у державному бюджеті на здійснення заходів з ліквідації наслідків Чорнобильської катастрофи, виплачується додаткова соціальна стипендія у сумі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170 гривень.</w:t>
      </w:r>
    </w:p>
    <w:p w:rsidR="006C4E03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реалізують право на академічну мобільність і зберігають статус здобувача вищої освіти (наукового ступеня) за денною формою навчання (навчаються з відривом від виробництва)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протягом строку навчання за програмою академічної мобільності в іншому навчальному закладі поза межами України отримують стипендію, призначену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у разі, коли умовами договору про навчання за програмою академічної мобільності, укладеного ними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регулярна безповоротна фіксована фінансова підтримка у грошовій формі протягом всього строку навчання за програмою академічної мобільності в іншому навчальному закладі не передбачена або передбачена у розмірі, що у перерахунку на національну грошову одиницю на дату укладення договору про академічну мобільність є меншою за розмір стипендії, що її призначено особі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613C8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Академічні стипендії </w:t>
      </w:r>
    </w:p>
    <w:p w:rsidR="006C4E03" w:rsidRPr="000F67E4" w:rsidRDefault="006C4E03" w:rsidP="00613C8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Академічними стипендіями є: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1) стипендії, засновані Президентом України, Верховною Радою України, Кабінетом Міністрів України (у тому числі іменні), які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призначаються учням, студентам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 ад’юнктам за результатами навчання за певним освітнім (освітньо-кваліфікаційним) рівнем, розміри та порядок призначення яких визначаються окремими нормативно-правовими актами;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ординарні (звичайні) академічні стипендії;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стипендії у підвищеному розмірі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досягли особливих успіхів у навчанні;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Розмір академічних стипендій визначається виходячи з установленого Кабінетом Міністрів України розміру мінімальної ординарної (звичайної) академічної стипендії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умов навчання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успішності стипендіата.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коли стипендіат має право на призначення кількох академічних стипендій, виплачується одна стипендія найбільшого розміру, якщо інше не передбачене законодавством.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межах коштів, передбачених для виплати стипендій, признача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 академічні стипендії студентам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згідно з рейтингом успішності 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(далі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– 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рейтинг), що складається на підставі об’єктивних та прозорих характеристик, прямих вимірів навчальних досягнень здобувачів вищої освіти з кожно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і до якого включаються всі студенти, які навчаються за денною формою навчання за відповідними курсом та спеціальністю (напрямом підготовки).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Рейтинг студентів, які навчаються за денною формою навчання за відповідними курсом та спеціальністю (напрямом підготовки), оприлюднюється на офіційному веб-сайті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пізніше ніж через три робочих дні після прийняття відповідного рішення стипендіальною комісією.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Особа, яка протягом попереднього навчального семестру отримувала академічну стипендію і внаслідок тимчасової непрацездатності, підтвердженої довідкою закладу охорони здоров’я, не склала семестровий контроль у строк, визначений навчальним планом, має право на отримання академічної стипендії у розмірі мінімальної ординарної (звичайної) академічної стипендії. Рішенням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таким особам встановлюється строк ліквідації академічної заборгованості, але не більш як місяць з дня припинення тимчасової непрацездатності, після чого питання призначення академічної стипендії такій особі вирішується на загальних підставах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У разі коли особі призначена академічна стипендія, здійснюється перерахунок коштів та виплата академічної стипендії у повному обсязі. Якщо стипендіат втратить право на призначення академічної стипендії, виплата такої стипендії припиняється,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відшкодування коштів, отриманих такою особою під час ліквідації академічної заборгованості, не здійснюється.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Порядок формування рейтингу визначається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равилами за погодженням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радою курсантського та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студентського самоврядування.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цьому повинні бути дотримані такі обов’язкові вимоги: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затвердження і оприлюднення порядку формування рейтингу здійснюється не пізніше ніж за тиждень до початку нового навчального року. Протягом навчального року зміни до такого порядку не вносяться;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рейтинг, відповідно до якого студентам призначаються і виплачуються академічні стипендії протягом першого року навчання до першого семестрового контролю, формується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отриманого ними під час вступу до навчального закладу. Рейтинги, відповідно до яких студентам призначаються і виплачуються академічні стипендії протягом наступних навчальних семестрів, складаються за результатами останнього навчального семестру за кожним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курсом і за кожною спеціальністю (напрямом підготовки) на підставі успішності з кожно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исципліни з урахуванням участі у науковій, науково-технічній діяльності, громадському житті та спортивній діяльності. При цьому складова успішності повинна становити не менше 90 відсотків рейтингового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Процедура визначення рейтингового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що визначає місце особи у рейтингу, є однаковою для здобувачів вищої освіти, які навчаються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одному інституті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 за однією спеціальністю (напрямом підготовки);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навчальні досягнення (успішність) з вивчення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визначаються у балах, які встановлюються згідно з критеріями оцінювання, визначеними відповідними кафедрами залежно від обсягу та складності навчального матеріалу, трудомісткості підготовки, інтегрованості з іншими курсами або темами, наявності творчої компоненти тощо для кожного виду навчальних занять, що передбачає оцінювання, та кожного контрольного заходу, що передбачений навчальним планом;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визначається діапазон балів, що їх може отримати особа, яка на дату закінчення семестрового контролю згідно з навчальним планом протягом навчального семестру не виконала вимог навчального плану з певно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дисципліни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мінімальними критеріями. Встановлюється, що особи, які відповідають зазначеним критеріям, мають незадовільні результати навчання;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 рейтингу не включаються особи, які: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протягом навчального семестру до початку поточного семестрового контролю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набрали меншу кількість балів, ніж межа незадовільного навчання. Рішенням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ректора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таким особам може встановлюватися строк, протягом якого вони можуть покращити результати навчання, але не більш як до дати початку наступного навчального семестру згідно з навчальним планом за відповідною спеціальністю (напрямом підготовки). У разі коли у визначений строк академічна заборгованість* не ліквідована, здобувач вищої освіти підлягає відрахуванню з числа осіб, які навчаються за державним замовленням;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 мають навчальне навантаження у кредитах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трансферно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-накопичувальної системи на поточний навчальний рік у обсязі, меншому ніж норматив, встановлений навчальним планом для відповідного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курсу та спеціальності (напряму підготовки);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станом на перше число місяця, що настає після закінчення семестрового контролю згідно з навчальним планом, мають академічну заборгованість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під час семестрового контролю здійснювали повторне складення контрольних заходів з метою покращення отриманих раніше оцінок;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 до дати завершення семестрового контролю, визначеного навчальним планом, не склали семестровий контроль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Перед початком підведення підсумків кожного семестрового контролю вчена рада з урахуванням видатків на стипендіальне забезпечення, затверджених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встановленому порядку, визначає однаковий для всіх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курсів та спеціальностей (напрямів підготовки) ліміт стипендіатів, яким буде призначатися академічна стипендія за результатами такого семестрового контролю. Цей показник встановлюється у відсотках (у діапазоні від 40 до 45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) фактичної кількості студентів денної форми навчання, які навчаються за державним замовленням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певному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курсі за певною спеціальністю (напрямом підготовки) станом на перше число місяця, наступного за датою закінчення семестрового контролю згідно з навчальними планами для відповідних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інститутів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курсів та спеціальностей (напрямів підготовки).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Перед початком підведення підсумків семестрового контролю за другий семестр відповідного навчального року також встановлюється ліміт осіб, які зараховані на перший рік навчання і яким до першого семестрового контролю буде призначатися академічна стипендія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здобутого під час вступу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Виплата стипендії студентам, які реалізували право на академічну мобільність при одночасному збереженні статусу здобувача вищої освіти за державним замовленням за денною формою навчання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навчальному закладі відповідно до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здійснюється: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разі, коли строк навчання в іншому навчальному закладі не перевищує одного семестру,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розмірі, що призначений стипендіату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семестрового контролю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разі, коли строк навчання в іншому навчальному закладі перевищує один семестр,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протягом першого семестру навчання в іншому навчальному закладі у розмірі, що призначений стипендіату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університетом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останнього семестрового контролю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Питання подальшого призначення стипендії вирішується стипендіальною комісією після повернення здобувача вищої освіти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таких умов: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визнання результатів, отриманих під час навчання за програмою академічної мобільності в іншому вищому навчальному закладі, не призвело до збільшення строку навчання особи за відповідним освітнім ступенем (освітньо-кваліфікаційним рівнем) та спеціальністю (напрямом підготовки) порівняно з нормативним;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наявності за результатами навчання за програмою академічної мобільності у здобувача вищої освіти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(напрямом підготовки)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університеті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Якщо на дату закінчення першого після повернення студента семестрового контролю згідно з навчальним планом за відповідним курсом та спеціальністю (напрямом підготовки) здобувач вищої освіти не має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питання призначення стипендії вирішується стипендіальною комісією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загальних підставах.</w:t>
      </w:r>
    </w:p>
    <w:p w:rsidR="006C4E03" w:rsidRPr="000F67E4" w:rsidRDefault="006C4E03" w:rsidP="00613C80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коли строк навчання студента в іншому навчальному закладі перевищував один семестр і така особа ліквідувала академічну заборгованість відповідно до абзацу шостого цього пункту, та у разі позитивного рішення стипендіальної комісії особі виплачується стипендія,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межами, у повному обсязі.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Академічна стипендія у мінімальному розмірі призначається:</w:t>
      </w:r>
    </w:p>
    <w:p w:rsidR="006C4E03" w:rsidRPr="000F67E4" w:rsidRDefault="006C4E03" w:rsidP="00613C80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студентам, які в межах ліміту стипендіатів, визначеного відповідно до абзацу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згідно з рейтингом займають вищі позиції;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 першого року навчання до першого семестрового контролю на підставі конкурсного </w:t>
      </w:r>
      <w:proofErr w:type="spellStart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бала</w:t>
      </w:r>
      <w:proofErr w:type="spellEnd"/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отриманого під час вступу до навчального закладу, в межах ліміту стипендіатів, визначеного відповідно до абзацу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9E716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пункту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Розмір академічної стипендії, призначеної згідно з пунктом 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збільшується на 45,5 відсот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разі, коли за результатами навчання студенти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Default="006C4E03" w:rsidP="00613C80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Соціальні стипендії </w:t>
      </w:r>
    </w:p>
    <w:p w:rsidR="006C4E03" w:rsidRPr="000F67E4" w:rsidRDefault="006C4E03" w:rsidP="00613C80">
      <w:pPr>
        <w:shd w:val="clear" w:color="auto" w:fill="FFFFFF"/>
        <w:spacing w:after="144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Соціальна стипендія у розмірі та порядку, визначеному Кабінетом Міністрів України, в обов’язковому порядку виплачується студентам, які за результатами навчального семестру не мають академічної заборгованості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незадовільних результатів навчання, включені до рейтингу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належать до однієї з таких категорій: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1) діти-сироти, діти, позбавлені батьківського піклування, особи з їх числа, а також особи, які в період навчання у віці від 18 до 23 років залишилися без батьків;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2) особи, які згідно із Законом України “Про статус і соціальний захист громадян, які постраждали внаслідок Чорнобильської катастрофи” мають пільги під час призначення стипендії;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3) особи, які відповідно до статті 5 Закону України “Про підвищення престижності шахтарської праці” мають право на призначення соціальних стипендій;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4) особи, яким Законом України “Про внесення змін до деяких законів України щодо державної підтримки учасників бойових дій та їхніх дітей, 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зареєстрованих як внутрішньо переміщені особи, для здобуття професійно-технічної та вищої освіти” гарантується призначення соціальної стипендії.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Особи, зазначені у пункті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вперше претендують або поновлюють право на призначення соціальної стипендії, подають до стипендіальної комісії у встановленому порядку відповідне письмове звернення із зазначенням дати та документи, що підтверджують їх право на отримання пільг та гарантій на стипендіальне забезпечення згідно з нормативно-правовими актами.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Якщо стипендіальна комісія вперше розглядає питання про призначення особі соціальної стипендії і при цьому заявник має право на призначення соціальної стипендії одночасно за кількома підставами, визначеними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за вільним вибором особи у письмовому зверненні зазначається тільки одна підстава для призначення тільки однієї соціальної стипендії.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Стипендіальна комісія протягом трьох робочих днів з дня отримання письмового звернення приймає рішення щодо наявності в особи права на отримання стипендії. У разі прийняття стипендіальною комісією позитивного рішення відповідна соціальна стипендія виплачується з дати звернення.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o69"/>
      <w:bookmarkEnd w:id="1"/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. У разі коли за результатами навчання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студенти з числа осіб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, зазначених у пункті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="00462E3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абзацу </w:t>
      </w:r>
      <w:r w:rsidR="00462E33">
        <w:rPr>
          <w:rFonts w:ascii="Times New Roman" w:hAnsi="Times New Roman" w:cs="Times New Roman"/>
          <w:sz w:val="28"/>
          <w:szCs w:val="28"/>
          <w:lang w:eastAsia="uk-UA"/>
        </w:rPr>
        <w:t>17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пункту 1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займають найвищі рейтингові позиції і мають право на призначення академічних стипендій за особливі успіхи у навчанні у межах установленого ліміту стипендіатів, додатково до соціальної стипендії, що виплачується таким особам згідно з пунктом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, за рахунок коштів, передбачених 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університету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для виплати академічних стипендій, здобувачу вищої освіти виплачуються кошти, що складають різницю між розміром академічної стипендії, що призначається студентам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 xml:space="preserve"> які займають у рейтингу найвищі позиції і мають право на призначення академічних стипендій за особливі успіхи у навчанні, та розміром соціальної стипендії, що виплачується у встановленому законодавством порядку</w:t>
      </w:r>
      <w:r w:rsidRPr="001322DA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1322DA">
        <w:rPr>
          <w:rFonts w:ascii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1322DA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0F67E4">
        <w:rPr>
          <w:rFonts w:ascii="Times New Roman" w:hAnsi="Times New Roman" w:cs="Times New Roman"/>
          <w:sz w:val="28"/>
          <w:szCs w:val="28"/>
          <w:lang w:eastAsia="uk-UA"/>
        </w:rPr>
        <w:t>особам, які належать до окремих категорій громадян, яким на підставі законодавчих актів надані державні пільги і гарантії з виплати соціальних стипендій.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Особам, зазначеним у пункті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6C73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мають право на призначення соціальних стипендій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цими Правилами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розмір соціальної стипендії, визначеної відповідно до пунктів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FE794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збільшується: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студентам, які є інвалідами по зору і слуху, — на 50 відсотків*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 мінімальної академічної стипендії;</w:t>
      </w:r>
    </w:p>
    <w:p w:rsidR="006C4E03" w:rsidRPr="000F67E4" w:rsidRDefault="006C4E03" w:rsidP="00613C80">
      <w:pPr>
        <w:shd w:val="clear" w:color="auto" w:fill="FFFFFF"/>
        <w:spacing w:after="1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студентам з числа осіб, що входили до складу військових формувань і за рішенням відповідних державних органів направлені для участі в операціях з підтримання миру і безпеки або відряджені до держав, в яких велися бойові дії, </w:t>
      </w:r>
      <w:r w:rsidR="00462E3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30 відсотків*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*.</w:t>
      </w:r>
    </w:p>
    <w:p w:rsidR="006C4E03" w:rsidRPr="000F67E4" w:rsidRDefault="006C4E03" w:rsidP="00613C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 Академічна заборгованість виникає у разі, коли: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протягом навчального семестру до початку поточного семестрового контролю, визначеного навчальним планом, особа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набрала менше балів, ніж визначена межа незадовільного навчання;</w:t>
      </w:r>
    </w:p>
    <w:p w:rsidR="00F32FB3" w:rsidRPr="000F67E4" w:rsidRDefault="00F32FB3" w:rsidP="00F32F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семестрового контролю з будь-яко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дисципліни особа отримала менше балів, ніж визначена межа незадовільного навчання.</w:t>
      </w:r>
    </w:p>
    <w:p w:rsidR="00462E33" w:rsidRDefault="00462E33" w:rsidP="00613C80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bookmarkStart w:id="2" w:name="_GoBack"/>
      <w:bookmarkEnd w:id="2"/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="00E51731" w:rsidRP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разі коли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 студентів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розрахован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визначен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цілим числом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5173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кількість таких студентів</w:t>
      </w:r>
      <w:r w:rsidR="00E51731"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заокруглюється до найближчого цілого числа, більшого за розрахункове.</w:t>
      </w:r>
    </w:p>
    <w:p w:rsidR="006C4E03" w:rsidRPr="000F67E4" w:rsidRDefault="006C4E03" w:rsidP="00613C80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="00F32F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* У разі коли розмір стипендії, розрахований відповідно до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цих Правил</w:t>
      </w:r>
      <w:r w:rsidRPr="000F67E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визначений у гривнях з копійками, розмір такої стипендії заокруглюється до найближчого цілого числа, більшого за розрахункове.</w:t>
      </w:r>
    </w:p>
    <w:p w:rsidR="006C4E03" w:rsidRPr="000F67E4" w:rsidRDefault="006C4E03" w:rsidP="00613C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4E03" w:rsidRPr="000F67E4" w:rsidSect="00B504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E4"/>
    <w:rsid w:val="00030B37"/>
    <w:rsid w:val="000F67E4"/>
    <w:rsid w:val="001322DA"/>
    <w:rsid w:val="00193E28"/>
    <w:rsid w:val="001F2805"/>
    <w:rsid w:val="00214638"/>
    <w:rsid w:val="002C568F"/>
    <w:rsid w:val="003A3390"/>
    <w:rsid w:val="00462E33"/>
    <w:rsid w:val="00490A8C"/>
    <w:rsid w:val="00613C80"/>
    <w:rsid w:val="006C4E03"/>
    <w:rsid w:val="006C730C"/>
    <w:rsid w:val="007E7BC3"/>
    <w:rsid w:val="00801A80"/>
    <w:rsid w:val="00877BB0"/>
    <w:rsid w:val="008B2B3D"/>
    <w:rsid w:val="008E4714"/>
    <w:rsid w:val="009E7162"/>
    <w:rsid w:val="00A317B9"/>
    <w:rsid w:val="00A73D68"/>
    <w:rsid w:val="00B04982"/>
    <w:rsid w:val="00B50417"/>
    <w:rsid w:val="00D322A1"/>
    <w:rsid w:val="00D61545"/>
    <w:rsid w:val="00E51731"/>
    <w:rsid w:val="00EE6C0A"/>
    <w:rsid w:val="00F32FB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EE9E1A-5606-46C0-9D6E-650E241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a3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a4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0F67E4"/>
  </w:style>
  <w:style w:type="paragraph" w:customStyle="1" w:styleId="a5">
    <w:name w:val="a5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a"/>
    <w:basedOn w:val="a"/>
    <w:uiPriority w:val="99"/>
    <w:rsid w:val="000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uiPriority w:val="99"/>
    <w:rsid w:val="000F67E4"/>
  </w:style>
  <w:style w:type="character" w:styleId="a7">
    <w:name w:val="Hyperlink"/>
    <w:basedOn w:val="a0"/>
    <w:uiPriority w:val="99"/>
    <w:semiHidden/>
    <w:rsid w:val="000F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1556-18/page4?text=%EC%EE%E1%B3%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14295</Words>
  <Characters>8149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renkas</dc:creator>
  <cp:keywords/>
  <dc:description/>
  <cp:lastModifiedBy>renkas</cp:lastModifiedBy>
  <cp:revision>8</cp:revision>
  <dcterms:created xsi:type="dcterms:W3CDTF">2017-01-31T07:02:00Z</dcterms:created>
  <dcterms:modified xsi:type="dcterms:W3CDTF">2017-02-10T13:44:00Z</dcterms:modified>
</cp:coreProperties>
</file>