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37" w:rsidRDefault="00951537" w:rsidP="0067609B">
      <w:pPr>
        <w:pStyle w:val="a5"/>
        <w:ind w:right="-284"/>
        <w:rPr>
          <w:sz w:val="24"/>
          <w:szCs w:val="24"/>
          <w:lang w:val="uk-UA"/>
        </w:rPr>
      </w:pPr>
      <w:r w:rsidRPr="00004F17">
        <w:rPr>
          <w:sz w:val="24"/>
          <w:szCs w:val="24"/>
          <w:lang w:val="uk-UA"/>
        </w:rPr>
        <w:t>МІНІСТЕРСТВО ОХОРОНИ ЗДОРОВ'Я УКРАЇНИ</w:t>
      </w:r>
    </w:p>
    <w:p w:rsidR="00F25BE1" w:rsidRPr="00004F17" w:rsidRDefault="00F25BE1" w:rsidP="0067609B">
      <w:pPr>
        <w:pStyle w:val="a5"/>
        <w:ind w:right="-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НАЦІОНАЛЬНА АКАДЕМІЯ ПЕДАГОГІЧНИХ НАУК УКРАЇНИ</w:t>
      </w:r>
    </w:p>
    <w:p w:rsidR="002B69E1" w:rsidRPr="00004F17" w:rsidRDefault="002B69E1" w:rsidP="0067609B">
      <w:pPr>
        <w:pStyle w:val="a5"/>
        <w:ind w:right="-284"/>
        <w:rPr>
          <w:sz w:val="24"/>
          <w:szCs w:val="24"/>
          <w:lang w:val="uk-UA"/>
        </w:rPr>
      </w:pPr>
      <w:r w:rsidRPr="00004F17">
        <w:rPr>
          <w:sz w:val="24"/>
          <w:szCs w:val="24"/>
          <w:lang w:val="uk-UA"/>
        </w:rPr>
        <w:t>МІНІСТЕРСТВО МОЛОДІ ТА СПОРТУ УКРАЇНИ</w:t>
      </w:r>
    </w:p>
    <w:p w:rsidR="00951537" w:rsidRPr="00951537" w:rsidRDefault="001C3FFB" w:rsidP="006760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="00951537" w:rsidRPr="00951537">
        <w:rPr>
          <w:rFonts w:ascii="Times New Roman" w:hAnsi="Times New Roman"/>
          <w:sz w:val="24"/>
          <w:szCs w:val="24"/>
          <w:lang w:val="uk-UA"/>
        </w:rPr>
        <w:t>О  «Всеукраїнська професійна психіатрична ліга»</w:t>
      </w:r>
    </w:p>
    <w:p w:rsidR="00951537" w:rsidRPr="00951537" w:rsidRDefault="00951537" w:rsidP="0067609B">
      <w:pPr>
        <w:pStyle w:val="a5"/>
        <w:ind w:right="-284"/>
        <w:rPr>
          <w:sz w:val="24"/>
          <w:szCs w:val="24"/>
          <w:lang w:val="uk-UA"/>
        </w:rPr>
      </w:pPr>
      <w:proofErr w:type="spellStart"/>
      <w:r w:rsidRPr="00951537">
        <w:rPr>
          <w:sz w:val="24"/>
          <w:szCs w:val="24"/>
          <w:lang w:val="uk-UA"/>
        </w:rPr>
        <w:t>ДЗ</w:t>
      </w:r>
      <w:proofErr w:type="spellEnd"/>
      <w:r w:rsidRPr="00951537">
        <w:rPr>
          <w:sz w:val="24"/>
          <w:szCs w:val="24"/>
          <w:lang w:val="uk-UA"/>
        </w:rPr>
        <w:t xml:space="preserve"> «Науково-практичний медичний реабілітаційно-діагностичний центр»</w:t>
      </w:r>
    </w:p>
    <w:p w:rsidR="0067609B" w:rsidRPr="00F25BE1" w:rsidRDefault="0067609B" w:rsidP="006760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51537">
        <w:rPr>
          <w:rFonts w:ascii="Times New Roman" w:hAnsi="Times New Roman"/>
          <w:sz w:val="24"/>
          <w:szCs w:val="24"/>
          <w:lang w:val="uk-UA"/>
        </w:rPr>
        <w:t>Інститут психології ім. Р.С. Костюка</w:t>
      </w:r>
      <w:r w:rsidR="00F25BE1">
        <w:rPr>
          <w:rFonts w:ascii="Times New Roman" w:hAnsi="Times New Roman"/>
          <w:sz w:val="24"/>
          <w:szCs w:val="24"/>
          <w:lang w:val="uk-UA"/>
        </w:rPr>
        <w:t xml:space="preserve"> НАПН України</w:t>
      </w:r>
    </w:p>
    <w:p w:rsidR="00951537" w:rsidRDefault="001C3FFB" w:rsidP="00153C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ДЗ</w:t>
      </w:r>
      <w:proofErr w:type="spellEnd"/>
      <w:r w:rsidR="00951537" w:rsidRPr="00951537">
        <w:rPr>
          <w:rFonts w:ascii="Times New Roman" w:hAnsi="Times New Roman"/>
          <w:sz w:val="24"/>
          <w:szCs w:val="24"/>
          <w:lang w:val="uk-UA"/>
        </w:rPr>
        <w:t xml:space="preserve"> «Дніпропетровська державна медична академія»</w:t>
      </w:r>
    </w:p>
    <w:p w:rsidR="0067609B" w:rsidRDefault="0067609B" w:rsidP="00153C2B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67609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Національн</w:t>
      </w:r>
      <w:r w:rsidR="00004F1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ий</w:t>
      </w:r>
      <w:r w:rsidRPr="0067609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університ</w:t>
      </w:r>
      <w:r w:rsidR="00004F1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«Одеська юридична академія»</w:t>
      </w:r>
    </w:p>
    <w:p w:rsidR="00004F17" w:rsidRDefault="00A04967" w:rsidP="00153C2B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Інститут</w:t>
      </w:r>
      <w:r w:rsidR="00004F17" w:rsidRPr="00004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проблем кріобіол</w:t>
      </w:r>
      <w:r w:rsidR="00004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огії і кріомедицини НАН України</w:t>
      </w:r>
    </w:p>
    <w:p w:rsidR="00CC7239" w:rsidRPr="00CC7239" w:rsidRDefault="00CC7239" w:rsidP="00153C2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</w:t>
      </w:r>
      <w:r w:rsidRPr="00CC723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аціональний університет цивільного захисту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</w:t>
      </w:r>
      <w:r w:rsidRPr="00CC723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країни</w:t>
      </w:r>
    </w:p>
    <w:p w:rsidR="002B69E1" w:rsidRDefault="002B69E1" w:rsidP="00153C2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51537">
        <w:rPr>
          <w:rFonts w:ascii="Times New Roman" w:hAnsi="Times New Roman"/>
          <w:sz w:val="24"/>
          <w:szCs w:val="24"/>
          <w:lang w:val="uk-UA"/>
        </w:rPr>
        <w:t>Міжрегіональна Академія управління персоналом</w:t>
      </w:r>
      <w:r w:rsidRPr="002B69E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51537" w:rsidRPr="00951537" w:rsidRDefault="00951537" w:rsidP="00153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51537">
        <w:rPr>
          <w:rFonts w:ascii="Times New Roman" w:hAnsi="Times New Roman"/>
          <w:sz w:val="24"/>
          <w:szCs w:val="24"/>
          <w:lang w:val="uk-UA"/>
        </w:rPr>
        <w:t>Інститут фізіотерапії ім. Яна Кохановського</w:t>
      </w:r>
      <w:r w:rsidR="001C3FFB">
        <w:rPr>
          <w:rFonts w:ascii="Times New Roman" w:hAnsi="Times New Roman"/>
          <w:sz w:val="24"/>
          <w:szCs w:val="24"/>
          <w:lang w:val="uk-UA"/>
        </w:rPr>
        <w:t xml:space="preserve"> (Польща)</w:t>
      </w:r>
    </w:p>
    <w:p w:rsidR="00951537" w:rsidRPr="00951537" w:rsidRDefault="00004F17" w:rsidP="00153C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                  </w:t>
      </w:r>
      <w:r w:rsidR="00951537" w:rsidRPr="00951537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>Лодзинський медичний університет</w:t>
      </w:r>
      <w:r w:rsidR="001C3FFB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(Польща)</w:t>
      </w:r>
    </w:p>
    <w:p w:rsidR="008930A5" w:rsidRPr="00367900" w:rsidRDefault="003C03F3" w:rsidP="00367900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F275A4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845820" cy="979170"/>
            <wp:effectExtent l="19050" t="0" r="0" b="0"/>
            <wp:docPr id="1" name="Рисунок 5" descr="C:\Users\se_ira\Pictures\П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e_ira\Pictures\П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DF0">
        <w:rPr>
          <w:rFonts w:ascii="Times New Roman" w:hAnsi="Times New Roman"/>
          <w:b/>
          <w:sz w:val="28"/>
          <w:szCs w:val="28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1.95pt;width:94.5pt;height:76.05pt;z-index:251657728;visibility:visible;mso-height-percent:200;mso-wrap-distance-top:3.6pt;mso-wrap-distance-bottom:3.6pt;mso-position-horizontal:lef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" stroked="f">
            <v:textbox style="mso-next-textbox:#Надпись 2;mso-fit-shape-to-text:t">
              <w:txbxContent>
                <w:p w:rsidR="00492CD0" w:rsidRDefault="00F275A4" w:rsidP="00492CD0"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009650" cy="758190"/>
                        <wp:effectExtent l="0" t="0" r="0" b="0"/>
                        <wp:docPr id="2" name="Рисунок 4" descr="Z:\PUBLIC\ПСИХОЛОГИЯ\Симоненко\Лого\rd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Z:\PUBLIC\ПСИХОЛОГИЯ\Симоненко\Лого\rd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5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95153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CB3FB2" w:rsidRPr="00CB3FB2" w:rsidRDefault="00CB3FB2" w:rsidP="00CB3FB2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CB3FB2"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ІНФОРМАЦІЙНИЙ ЛИСТ</w:t>
      </w:r>
    </w:p>
    <w:p w:rsidR="00CB3FB2" w:rsidRPr="00F96CC3" w:rsidRDefault="00CB3FB2" w:rsidP="00CB3F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46E6" w:rsidRPr="00CB3FB2" w:rsidRDefault="00CB3FB2" w:rsidP="00CB3F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6CC3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951537" w:rsidRDefault="00BC6CA5" w:rsidP="00004F1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6CC3">
        <w:rPr>
          <w:rFonts w:ascii="Times New Roman" w:hAnsi="Times New Roman"/>
          <w:b/>
          <w:sz w:val="28"/>
          <w:szCs w:val="28"/>
          <w:lang w:val="uk-UA"/>
        </w:rPr>
        <w:t>Запрошуємо Вас взяти участь у роботі</w:t>
      </w:r>
    </w:p>
    <w:p w:rsidR="00BC6CA5" w:rsidRPr="00F96CC3" w:rsidRDefault="008E6739" w:rsidP="00004F1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науково-практичної</w:t>
      </w:r>
      <w:r w:rsidR="00BC6CA5" w:rsidRPr="00F96CC3">
        <w:rPr>
          <w:rFonts w:ascii="Times New Roman" w:hAnsi="Times New Roman"/>
          <w:b/>
          <w:sz w:val="28"/>
          <w:szCs w:val="28"/>
          <w:lang w:val="uk-UA"/>
        </w:rPr>
        <w:t xml:space="preserve"> конференції</w:t>
      </w:r>
    </w:p>
    <w:p w:rsidR="00BC6CA5" w:rsidRPr="00F96CC3" w:rsidRDefault="00BC6CA5" w:rsidP="00004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6CC3">
        <w:rPr>
          <w:rFonts w:ascii="Times New Roman" w:hAnsi="Times New Roman"/>
          <w:b/>
          <w:bCs/>
          <w:sz w:val="28"/>
          <w:szCs w:val="28"/>
          <w:lang w:val="uk-UA"/>
        </w:rPr>
        <w:t>«Реалізація тривоги у психічні та соматичні розлади у населення в зоні прове</w:t>
      </w:r>
      <w:r w:rsidR="008E6739">
        <w:rPr>
          <w:rFonts w:ascii="Times New Roman" w:hAnsi="Times New Roman"/>
          <w:b/>
          <w:bCs/>
          <w:sz w:val="28"/>
          <w:szCs w:val="28"/>
          <w:lang w:val="uk-UA"/>
        </w:rPr>
        <w:t>дення антитерористичної операції</w:t>
      </w:r>
      <w:r w:rsidRPr="00F96CC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492CD0" w:rsidRPr="00951537" w:rsidRDefault="00492CD0" w:rsidP="00120E48">
      <w:pPr>
        <w:spacing w:after="0" w:line="276" w:lineRule="auto"/>
        <w:ind w:firstLine="851"/>
        <w:jc w:val="both"/>
        <w:rPr>
          <w:rFonts w:ascii="Bookman Old Style" w:hAnsi="Bookman Old Style" w:cs="Cambria"/>
          <w:b/>
          <w:sz w:val="28"/>
          <w:szCs w:val="28"/>
          <w:lang w:val="uk-UA"/>
        </w:rPr>
      </w:pPr>
    </w:p>
    <w:p w:rsidR="00BC6CA5" w:rsidRPr="00F96CC3" w:rsidRDefault="00BC6CA5" w:rsidP="00F73F05">
      <w:pPr>
        <w:pStyle w:val="a5"/>
        <w:ind w:right="-284" w:firstLine="851"/>
        <w:jc w:val="both"/>
        <w:rPr>
          <w:szCs w:val="28"/>
          <w:lang w:val="uk-UA"/>
        </w:rPr>
      </w:pPr>
      <w:r w:rsidRPr="00F96CC3">
        <w:rPr>
          <w:szCs w:val="28"/>
          <w:lang w:val="uk-UA"/>
        </w:rPr>
        <w:t xml:space="preserve">Конференція відбудеться </w:t>
      </w:r>
      <w:r w:rsidR="003C03F3">
        <w:rPr>
          <w:szCs w:val="28"/>
          <w:lang w:val="uk-UA"/>
        </w:rPr>
        <w:t>2</w:t>
      </w:r>
      <w:r w:rsidRPr="00F96CC3">
        <w:rPr>
          <w:szCs w:val="28"/>
          <w:lang w:val="uk-UA"/>
        </w:rPr>
        <w:t xml:space="preserve"> </w:t>
      </w:r>
      <w:r w:rsidR="003C03F3">
        <w:rPr>
          <w:szCs w:val="28"/>
          <w:lang w:val="uk-UA"/>
        </w:rPr>
        <w:t>листопада</w:t>
      </w:r>
      <w:r w:rsidRPr="00F96CC3">
        <w:rPr>
          <w:szCs w:val="28"/>
          <w:lang w:val="uk-UA"/>
        </w:rPr>
        <w:t xml:space="preserve"> 2018 року на базі </w:t>
      </w:r>
      <w:proofErr w:type="spellStart"/>
      <w:r w:rsidRPr="00F96CC3">
        <w:rPr>
          <w:szCs w:val="28"/>
          <w:lang w:val="uk-UA"/>
        </w:rPr>
        <w:t>ДЗ</w:t>
      </w:r>
      <w:proofErr w:type="spellEnd"/>
      <w:r w:rsidRPr="00F96CC3">
        <w:rPr>
          <w:szCs w:val="28"/>
          <w:lang w:val="uk-UA"/>
        </w:rPr>
        <w:t xml:space="preserve"> «Науково-практичний медичний реабілітаційно-діагностичний центр» (</w:t>
      </w:r>
      <w:r w:rsidR="00792BA8">
        <w:rPr>
          <w:szCs w:val="28"/>
          <w:lang w:val="uk-UA"/>
        </w:rPr>
        <w:t xml:space="preserve">Україна, Донецька область, </w:t>
      </w:r>
      <w:r w:rsidRPr="00F96CC3">
        <w:rPr>
          <w:szCs w:val="28"/>
          <w:lang w:val="uk-UA"/>
        </w:rPr>
        <w:t>м. Костянтинівка</w:t>
      </w:r>
      <w:r w:rsidR="001C3FFB">
        <w:rPr>
          <w:szCs w:val="28"/>
          <w:lang w:val="uk-UA"/>
        </w:rPr>
        <w:t>, вул. О.Невського 14</w:t>
      </w:r>
      <w:r w:rsidRPr="00F96CC3">
        <w:rPr>
          <w:szCs w:val="28"/>
          <w:lang w:val="uk-UA"/>
        </w:rPr>
        <w:t>).</w:t>
      </w:r>
    </w:p>
    <w:p w:rsidR="00BC6CA5" w:rsidRPr="00F96CC3" w:rsidRDefault="00BC6CA5" w:rsidP="00F73F05">
      <w:pPr>
        <w:pStyle w:val="a5"/>
        <w:ind w:right="-284" w:firstLine="851"/>
        <w:jc w:val="both"/>
        <w:rPr>
          <w:szCs w:val="28"/>
          <w:lang w:val="uk-UA"/>
        </w:rPr>
      </w:pPr>
      <w:r w:rsidRPr="00F96CC3">
        <w:rPr>
          <w:szCs w:val="28"/>
          <w:lang w:val="uk-UA"/>
        </w:rPr>
        <w:t xml:space="preserve">Для участі запрошуються </w:t>
      </w:r>
      <w:r w:rsidR="001C3FFB" w:rsidRPr="00F96CC3">
        <w:rPr>
          <w:szCs w:val="28"/>
          <w:lang w:val="uk-UA"/>
        </w:rPr>
        <w:t xml:space="preserve">науковці, </w:t>
      </w:r>
      <w:r w:rsidRPr="00F96CC3">
        <w:rPr>
          <w:szCs w:val="28"/>
          <w:lang w:val="uk-UA"/>
        </w:rPr>
        <w:t xml:space="preserve">викладачі ВНЗ, докторанти, аспіранти, студенти, практичні психологи, фахівці з соціальної роботи, </w:t>
      </w:r>
      <w:r w:rsidR="001C3FFB">
        <w:rPr>
          <w:szCs w:val="28"/>
          <w:lang w:val="uk-UA"/>
        </w:rPr>
        <w:t>педагоги закладів освіти</w:t>
      </w:r>
      <w:r w:rsidRPr="00F96CC3">
        <w:rPr>
          <w:szCs w:val="28"/>
          <w:lang w:val="uk-UA"/>
        </w:rPr>
        <w:t>, представники неурядових організацій та громадські активісти, експерти (військові, волонтери), працівники органів державної влади та управління, місцевого самоврядування, інші зацікавлені особи.</w:t>
      </w:r>
    </w:p>
    <w:p w:rsidR="00120E48" w:rsidRPr="00F96CC3" w:rsidRDefault="00120E48" w:rsidP="00F73F05">
      <w:pPr>
        <w:pStyle w:val="a5"/>
        <w:ind w:right="-284" w:firstLine="851"/>
        <w:jc w:val="both"/>
        <w:rPr>
          <w:szCs w:val="28"/>
          <w:lang w:val="uk-UA"/>
        </w:rPr>
      </w:pPr>
      <w:r w:rsidRPr="00F96CC3">
        <w:rPr>
          <w:szCs w:val="28"/>
          <w:lang w:val="uk-UA"/>
        </w:rPr>
        <w:t>Тематичні напрями роботи конференції:</w:t>
      </w:r>
    </w:p>
    <w:p w:rsidR="00120E48" w:rsidRDefault="00120E48" w:rsidP="00F73F05">
      <w:pPr>
        <w:pStyle w:val="a5"/>
        <w:numPr>
          <w:ilvl w:val="0"/>
          <w:numId w:val="3"/>
        </w:numPr>
        <w:ind w:right="-284"/>
        <w:jc w:val="both"/>
        <w:rPr>
          <w:szCs w:val="28"/>
          <w:lang w:val="uk-UA"/>
        </w:rPr>
      </w:pPr>
      <w:r w:rsidRPr="00F96CC3">
        <w:rPr>
          <w:szCs w:val="28"/>
          <w:lang w:val="uk-UA"/>
        </w:rPr>
        <w:t>психологічні засади посттравматичного відновлення;</w:t>
      </w:r>
    </w:p>
    <w:p w:rsidR="003F71E0" w:rsidRDefault="003F71E0" w:rsidP="00F73F05">
      <w:pPr>
        <w:pStyle w:val="a5"/>
        <w:numPr>
          <w:ilvl w:val="0"/>
          <w:numId w:val="3"/>
        </w:numPr>
        <w:ind w:right="-284"/>
        <w:jc w:val="both"/>
        <w:rPr>
          <w:szCs w:val="28"/>
          <w:lang w:val="uk-UA"/>
        </w:rPr>
      </w:pPr>
      <w:r w:rsidRPr="003F71E0">
        <w:rPr>
          <w:szCs w:val="28"/>
          <w:lang w:val="uk-UA"/>
        </w:rPr>
        <w:t>тривожні розлади та пов'язані з ними психічні і соматичні розлади, зумовлені соціально-стресовими чинниками;</w:t>
      </w:r>
    </w:p>
    <w:p w:rsidR="003F71E0" w:rsidRPr="003F71E0" w:rsidRDefault="003F71E0" w:rsidP="003F71E0">
      <w:pPr>
        <w:pStyle w:val="a4"/>
        <w:keepLines/>
        <w:numPr>
          <w:ilvl w:val="0"/>
          <w:numId w:val="3"/>
        </w:numPr>
        <w:spacing w:after="0"/>
        <w:ind w:left="1208" w:hanging="357"/>
        <w:jc w:val="both"/>
        <w:rPr>
          <w:rFonts w:ascii="Times New Roman" w:hAnsi="Times New Roman"/>
          <w:sz w:val="28"/>
          <w:szCs w:val="20"/>
          <w:lang w:val="uk-UA"/>
        </w:rPr>
      </w:pPr>
      <w:proofErr w:type="spellStart"/>
      <w:r w:rsidRPr="003F71E0">
        <w:rPr>
          <w:rFonts w:ascii="Times New Roman" w:hAnsi="Times New Roman"/>
          <w:sz w:val="28"/>
          <w:szCs w:val="20"/>
          <w:lang w:val="uk-UA"/>
        </w:rPr>
        <w:t>медико-психологічн</w:t>
      </w:r>
      <w:r w:rsidR="004164C0">
        <w:rPr>
          <w:rFonts w:ascii="Times New Roman" w:hAnsi="Times New Roman"/>
          <w:sz w:val="28"/>
          <w:szCs w:val="20"/>
          <w:lang w:val="uk-UA"/>
        </w:rPr>
        <w:t>а</w:t>
      </w:r>
      <w:proofErr w:type="spellEnd"/>
      <w:r w:rsidR="004164C0">
        <w:rPr>
          <w:rFonts w:ascii="Times New Roman" w:hAnsi="Times New Roman"/>
          <w:sz w:val="28"/>
          <w:szCs w:val="20"/>
          <w:lang w:val="uk-UA"/>
        </w:rPr>
        <w:t xml:space="preserve"> реабілітаційна</w:t>
      </w:r>
      <w:r w:rsidRPr="003F71E0">
        <w:rPr>
          <w:rFonts w:ascii="Times New Roman" w:hAnsi="Times New Roman"/>
          <w:sz w:val="28"/>
          <w:szCs w:val="20"/>
          <w:lang w:val="uk-UA"/>
        </w:rPr>
        <w:t xml:space="preserve"> допомог</w:t>
      </w:r>
      <w:r w:rsidR="004164C0">
        <w:rPr>
          <w:rFonts w:ascii="Times New Roman" w:hAnsi="Times New Roman"/>
          <w:sz w:val="28"/>
          <w:szCs w:val="20"/>
          <w:lang w:val="uk-UA"/>
        </w:rPr>
        <w:t>а</w:t>
      </w:r>
      <w:r w:rsidRPr="003F71E0">
        <w:rPr>
          <w:rFonts w:ascii="Times New Roman" w:hAnsi="Times New Roman"/>
          <w:sz w:val="28"/>
          <w:szCs w:val="20"/>
          <w:lang w:val="uk-UA"/>
        </w:rPr>
        <w:t xml:space="preserve"> населенню в зоні проведення антитерористичної операції</w:t>
      </w:r>
      <w:r>
        <w:rPr>
          <w:rFonts w:ascii="Times New Roman" w:hAnsi="Times New Roman"/>
          <w:sz w:val="28"/>
          <w:szCs w:val="20"/>
          <w:lang w:val="uk-UA"/>
        </w:rPr>
        <w:t>;</w:t>
      </w:r>
    </w:p>
    <w:p w:rsidR="00120E48" w:rsidRDefault="00120E48" w:rsidP="003F71E0">
      <w:pPr>
        <w:pStyle w:val="a5"/>
        <w:numPr>
          <w:ilvl w:val="0"/>
          <w:numId w:val="3"/>
        </w:numPr>
        <w:ind w:left="1208" w:right="-284" w:hanging="357"/>
        <w:jc w:val="both"/>
        <w:rPr>
          <w:szCs w:val="28"/>
          <w:lang w:val="uk-UA"/>
        </w:rPr>
      </w:pPr>
      <w:r w:rsidRPr="00F96CC3">
        <w:rPr>
          <w:szCs w:val="28"/>
          <w:lang w:val="uk-UA"/>
        </w:rPr>
        <w:t xml:space="preserve">засоби соціально-психологічної </w:t>
      </w:r>
      <w:r w:rsidR="00F96CC3">
        <w:rPr>
          <w:szCs w:val="28"/>
          <w:lang w:val="uk-UA"/>
        </w:rPr>
        <w:t>та</w:t>
      </w:r>
      <w:r w:rsidRPr="00F96CC3">
        <w:rPr>
          <w:szCs w:val="28"/>
          <w:lang w:val="uk-UA"/>
        </w:rPr>
        <w:t xml:space="preserve"> психотерапевтичної допомоги </w:t>
      </w:r>
      <w:r w:rsidR="00F96CC3" w:rsidRPr="00F96CC3">
        <w:rPr>
          <w:bCs/>
          <w:szCs w:val="28"/>
          <w:lang w:val="uk-UA"/>
        </w:rPr>
        <w:t>в зоні проведення антитерористичної операції</w:t>
      </w:r>
      <w:r w:rsidR="00F96CC3" w:rsidRPr="00F96CC3">
        <w:rPr>
          <w:szCs w:val="28"/>
          <w:lang w:val="uk-UA"/>
        </w:rPr>
        <w:t>;</w:t>
      </w:r>
    </w:p>
    <w:p w:rsidR="003F71E0" w:rsidRPr="003F71E0" w:rsidRDefault="00F96CC3" w:rsidP="003F71E0">
      <w:pPr>
        <w:pStyle w:val="a9"/>
        <w:numPr>
          <w:ilvl w:val="0"/>
          <w:numId w:val="3"/>
        </w:numPr>
        <w:tabs>
          <w:tab w:val="clear" w:pos="4677"/>
          <w:tab w:val="clear" w:pos="9355"/>
        </w:tabs>
        <w:ind w:left="1208" w:hanging="357"/>
        <w:jc w:val="both"/>
        <w:rPr>
          <w:sz w:val="28"/>
          <w:szCs w:val="28"/>
        </w:rPr>
      </w:pPr>
      <w:r w:rsidRPr="000171E6">
        <w:rPr>
          <w:sz w:val="28"/>
          <w:szCs w:val="28"/>
        </w:rPr>
        <w:t xml:space="preserve">корекція психологічних, психічних, соматичних проявів постстресових розладів у дітей та підлітків, які проживають у зоні </w:t>
      </w:r>
      <w:r w:rsidRPr="00F96CC3">
        <w:rPr>
          <w:bCs/>
          <w:sz w:val="28"/>
          <w:szCs w:val="28"/>
        </w:rPr>
        <w:t>проведення антитерористичної операції</w:t>
      </w:r>
      <w:r w:rsidR="004164C0">
        <w:rPr>
          <w:sz w:val="28"/>
          <w:szCs w:val="28"/>
          <w:lang w:val="ru-RU"/>
        </w:rPr>
        <w:t>.</w:t>
      </w:r>
    </w:p>
    <w:p w:rsidR="00A04967" w:rsidRDefault="00A04967" w:rsidP="00F73F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8DC" w:rsidRDefault="003C03F3" w:rsidP="00F73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03F3">
        <w:rPr>
          <w:rFonts w:ascii="Times New Roman" w:hAnsi="Times New Roman"/>
          <w:b/>
          <w:sz w:val="28"/>
          <w:szCs w:val="28"/>
          <w:lang w:val="uk-UA"/>
        </w:rPr>
        <w:t>Участь у конференції є безкоштовною.</w:t>
      </w:r>
      <w:r w:rsidRPr="003C03F3">
        <w:rPr>
          <w:rFonts w:ascii="Times New Roman" w:hAnsi="Times New Roman"/>
          <w:sz w:val="28"/>
          <w:szCs w:val="28"/>
          <w:lang w:val="uk-UA"/>
        </w:rPr>
        <w:t xml:space="preserve"> Доповідачі, у разі безпосередньої уч</w:t>
      </w:r>
      <w:r>
        <w:rPr>
          <w:rFonts w:ascii="Times New Roman" w:hAnsi="Times New Roman"/>
          <w:sz w:val="28"/>
          <w:szCs w:val="28"/>
          <w:lang w:val="uk-UA"/>
        </w:rPr>
        <w:t>ас</w:t>
      </w:r>
      <w:r w:rsidRPr="003C03F3">
        <w:rPr>
          <w:rFonts w:ascii="Times New Roman" w:hAnsi="Times New Roman"/>
          <w:sz w:val="28"/>
          <w:szCs w:val="28"/>
          <w:lang w:val="uk-UA"/>
        </w:rPr>
        <w:t>ті</w:t>
      </w:r>
      <w:r>
        <w:rPr>
          <w:rFonts w:ascii="Times New Roman" w:hAnsi="Times New Roman"/>
          <w:sz w:val="28"/>
          <w:szCs w:val="28"/>
          <w:lang w:val="uk-UA"/>
        </w:rPr>
        <w:t xml:space="preserve"> у роботі конференції отримають сертифікат учасника. Учасники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конференції, які виявлять бажання отримати друкований варіант збірника матеріалів конференції, мають зв’язатися щодо його замовлення з контактними особами за телефонами зазначеними нижче. </w:t>
      </w:r>
    </w:p>
    <w:p w:rsidR="00745636" w:rsidRDefault="007668DC" w:rsidP="00F73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68DC">
        <w:rPr>
          <w:rFonts w:ascii="Times New Roman" w:hAnsi="Times New Roman"/>
          <w:b/>
          <w:sz w:val="28"/>
          <w:szCs w:val="28"/>
          <w:lang w:val="uk-UA"/>
        </w:rPr>
        <w:t>Форма участі:</w:t>
      </w:r>
      <w:r w:rsidRPr="007668DC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  <w:r w:rsidR="003C03F3" w:rsidRPr="007668DC">
        <w:rPr>
          <w:rFonts w:ascii="Times New Roman" w:hAnsi="Times New Roman"/>
          <w:sz w:val="28"/>
          <w:szCs w:val="28"/>
          <w:lang w:val="uk-UA"/>
        </w:rPr>
        <w:t>очна, заочна</w:t>
      </w:r>
      <w:r>
        <w:rPr>
          <w:rFonts w:ascii="Times New Roman" w:hAnsi="Times New Roman"/>
          <w:sz w:val="28"/>
          <w:szCs w:val="28"/>
          <w:lang w:val="uk-UA"/>
        </w:rPr>
        <w:t>, дистанційна</w:t>
      </w:r>
      <w:r w:rsidR="003C03F3">
        <w:rPr>
          <w:rFonts w:ascii="Times New Roman" w:hAnsi="Times New Roman"/>
          <w:sz w:val="28"/>
          <w:szCs w:val="28"/>
          <w:lang w:val="uk-UA"/>
        </w:rPr>
        <w:t>.</w:t>
      </w:r>
    </w:p>
    <w:p w:rsidR="00F73F05" w:rsidRPr="00F73F05" w:rsidRDefault="00F73F05" w:rsidP="00F73F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3F05">
        <w:rPr>
          <w:rFonts w:ascii="Times New Roman" w:hAnsi="Times New Roman"/>
          <w:b/>
          <w:sz w:val="28"/>
          <w:szCs w:val="28"/>
          <w:lang w:val="uk-UA"/>
        </w:rPr>
        <w:t>Умови участі в конференції</w:t>
      </w:r>
    </w:p>
    <w:p w:rsidR="00F73F05" w:rsidRPr="00D35ED3" w:rsidRDefault="00F73F05" w:rsidP="00D35E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5ED3">
        <w:rPr>
          <w:rFonts w:ascii="Times New Roman" w:hAnsi="Times New Roman"/>
          <w:sz w:val="28"/>
          <w:szCs w:val="28"/>
          <w:lang w:val="uk-UA"/>
        </w:rPr>
        <w:t>Заповнити заявку на участь у конференції на сайті:</w:t>
      </w:r>
    </w:p>
    <w:p w:rsidR="00F73F05" w:rsidRDefault="00C27DF0" w:rsidP="00F73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www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rdc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org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ua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component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rsform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form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/1-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zaregistrirovatsya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na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konferentsiyu</w:t>
        </w:r>
        <w:r w:rsidR="00F73F05" w:rsidRPr="00745636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F73F05" w:rsidRPr="00745636">
          <w:rPr>
            <w:rStyle w:val="a3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F73F05" w:rsidRDefault="00F73F05" w:rsidP="00754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Остаточна д</w:t>
      </w:r>
      <w:r w:rsidRPr="00F73F05">
        <w:rPr>
          <w:rFonts w:ascii="Times New Roman" w:hAnsi="Times New Roman"/>
          <w:sz w:val="28"/>
          <w:szCs w:val="28"/>
          <w:lang w:val="uk-UA"/>
        </w:rPr>
        <w:t>ата ре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73F05">
        <w:rPr>
          <w:rFonts w:ascii="Times New Roman" w:hAnsi="Times New Roman"/>
          <w:sz w:val="28"/>
          <w:szCs w:val="28"/>
          <w:lang w:val="uk-UA"/>
        </w:rPr>
        <w:t>страції</w:t>
      </w:r>
      <w:r w:rsidRPr="00D35ED3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754501">
        <w:rPr>
          <w:rFonts w:ascii="Times New Roman" w:hAnsi="Times New Roman"/>
          <w:b/>
          <w:sz w:val="28"/>
          <w:szCs w:val="28"/>
          <w:lang w:val="uk-UA"/>
        </w:rPr>
        <w:t>2</w:t>
      </w:r>
      <w:r w:rsidR="00CF69C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5ED3">
        <w:rPr>
          <w:rFonts w:ascii="Times New Roman" w:hAnsi="Times New Roman"/>
          <w:b/>
          <w:sz w:val="28"/>
          <w:szCs w:val="28"/>
          <w:lang w:val="uk-UA"/>
        </w:rPr>
        <w:t xml:space="preserve"> жовтня 2018</w:t>
      </w:r>
      <w:r w:rsidR="00754501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96A03" w:rsidRPr="00B96A03" w:rsidRDefault="00B96A03" w:rsidP="00B96A0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6A03">
        <w:rPr>
          <w:rFonts w:ascii="Times New Roman" w:hAnsi="Times New Roman"/>
          <w:sz w:val="28"/>
          <w:szCs w:val="28"/>
          <w:lang w:val="uk-UA"/>
        </w:rPr>
        <w:t xml:space="preserve">Матеріали приймаються на адресу електронної пошти </w:t>
      </w:r>
      <w:hyperlink r:id="rId9" w:history="1">
        <w:r w:rsidRPr="00B96A03">
          <w:rPr>
            <w:rStyle w:val="a3"/>
            <w:rFonts w:ascii="Times New Roman" w:hAnsi="Times New Roman"/>
            <w:sz w:val="28"/>
            <w:szCs w:val="28"/>
          </w:rPr>
          <w:t>rdckonst@ukr.net</w:t>
        </w:r>
      </w:hyperlink>
      <w:r w:rsidRPr="00B96A03">
        <w:rPr>
          <w:rFonts w:ascii="Times New Roman" w:hAnsi="Times New Roman"/>
          <w:sz w:val="28"/>
          <w:szCs w:val="28"/>
          <w:lang w:val="uk-UA"/>
        </w:rPr>
        <w:t>, тема листа «Конференція 2018»</w:t>
      </w:r>
      <w:r w:rsidR="00D567CA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0077F8">
        <w:rPr>
          <w:rFonts w:ascii="Times New Roman" w:hAnsi="Times New Roman"/>
          <w:b/>
          <w:sz w:val="28"/>
          <w:szCs w:val="28"/>
          <w:lang w:val="uk-UA"/>
        </w:rPr>
        <w:t>2</w:t>
      </w:r>
      <w:r w:rsidR="00CF69C2">
        <w:rPr>
          <w:rFonts w:ascii="Times New Roman" w:hAnsi="Times New Roman"/>
          <w:b/>
          <w:sz w:val="28"/>
          <w:szCs w:val="28"/>
          <w:lang w:val="uk-UA"/>
        </w:rPr>
        <w:t>9</w:t>
      </w:r>
      <w:r w:rsidR="00D567CA" w:rsidRPr="00D567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0045CE">
        <w:rPr>
          <w:rFonts w:ascii="Times New Roman" w:hAnsi="Times New Roman"/>
          <w:b/>
          <w:sz w:val="28"/>
          <w:szCs w:val="28"/>
        </w:rPr>
        <w:t>жовтня</w:t>
      </w:r>
      <w:proofErr w:type="spellEnd"/>
      <w:r w:rsidR="00D567CA" w:rsidRPr="00D567CA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  <w:r w:rsidR="000045CE">
        <w:rPr>
          <w:rFonts w:ascii="Times New Roman" w:hAnsi="Times New Roman"/>
          <w:b/>
          <w:sz w:val="28"/>
          <w:szCs w:val="28"/>
          <w:lang w:val="uk-UA"/>
        </w:rPr>
        <w:t xml:space="preserve"> включно</w:t>
      </w:r>
      <w:r w:rsidRPr="00B96A03">
        <w:rPr>
          <w:rFonts w:ascii="Times New Roman" w:hAnsi="Times New Roman"/>
          <w:sz w:val="28"/>
          <w:szCs w:val="28"/>
          <w:lang w:val="uk-UA"/>
        </w:rPr>
        <w:t>. Документи повинні бути підписані за зразком:</w:t>
      </w:r>
      <w:r>
        <w:rPr>
          <w:rFonts w:ascii="Times New Roman" w:hAnsi="Times New Roman"/>
          <w:sz w:val="28"/>
          <w:szCs w:val="28"/>
          <w:lang w:val="uk-UA"/>
        </w:rPr>
        <w:t xml:space="preserve"> Іванов_</w:t>
      </w:r>
      <w:r w:rsidRPr="00B96A03">
        <w:rPr>
          <w:rFonts w:ascii="Times New Roman" w:hAnsi="Times New Roman"/>
          <w:sz w:val="28"/>
          <w:szCs w:val="28"/>
          <w:lang w:val="uk-UA"/>
        </w:rPr>
        <w:t>Тези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45636" w:rsidRDefault="00055C3B" w:rsidP="00F73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Оргкомітет залишає за собою право відбору матеріалів для публікації.</w:t>
      </w:r>
    </w:p>
    <w:p w:rsidR="00055C3B" w:rsidRPr="007668DC" w:rsidRDefault="007668DC" w:rsidP="00F73F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Робочі мови конференції – </w:t>
      </w:r>
      <w:r w:rsidRPr="007668DC">
        <w:rPr>
          <w:rFonts w:ascii="Times New Roman" w:hAnsi="Times New Roman"/>
          <w:b/>
          <w:sz w:val="28"/>
          <w:szCs w:val="28"/>
          <w:lang w:val="uk-UA"/>
        </w:rPr>
        <w:t>російська, українська, англійська</w:t>
      </w:r>
      <w:r w:rsidR="00CE1D70">
        <w:rPr>
          <w:rFonts w:ascii="Times New Roman" w:hAnsi="Times New Roman"/>
          <w:b/>
          <w:sz w:val="28"/>
          <w:szCs w:val="28"/>
          <w:lang w:val="uk-UA"/>
        </w:rPr>
        <w:t>, польська</w:t>
      </w:r>
      <w:r w:rsidRPr="007668D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668DC" w:rsidRDefault="00B96A03" w:rsidP="00F73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6A03">
        <w:rPr>
          <w:rFonts w:ascii="Times New Roman" w:hAnsi="Times New Roman"/>
          <w:sz w:val="28"/>
          <w:szCs w:val="28"/>
          <w:lang w:val="uk-UA"/>
        </w:rPr>
        <w:t>Примітка: Після отримання матер</w:t>
      </w:r>
      <w:r w:rsidR="001C3FFB">
        <w:rPr>
          <w:rFonts w:ascii="Times New Roman" w:hAnsi="Times New Roman"/>
          <w:sz w:val="28"/>
          <w:szCs w:val="28"/>
          <w:lang w:val="uk-UA"/>
        </w:rPr>
        <w:t>іалів для участі в конференції о</w:t>
      </w:r>
      <w:r w:rsidRPr="00B96A03">
        <w:rPr>
          <w:rFonts w:ascii="Times New Roman" w:hAnsi="Times New Roman"/>
          <w:sz w:val="28"/>
          <w:szCs w:val="28"/>
          <w:lang w:val="uk-UA"/>
        </w:rPr>
        <w:t>ргкомітет обов'язково надішле підтвердження.</w:t>
      </w:r>
    </w:p>
    <w:p w:rsidR="006D160C" w:rsidRDefault="006D160C" w:rsidP="00F73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60C" w:rsidRPr="006D160C" w:rsidRDefault="00D415AD" w:rsidP="006D16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160C">
        <w:rPr>
          <w:rFonts w:ascii="Times New Roman" w:hAnsi="Times New Roman"/>
          <w:b/>
          <w:sz w:val="28"/>
          <w:szCs w:val="28"/>
          <w:lang w:val="uk-UA"/>
        </w:rPr>
        <w:t>ВИМОГИ ДО ОФОРМЛЕННЯ МАТЕРІАЛІВ</w:t>
      </w:r>
    </w:p>
    <w:p w:rsidR="00D415AD" w:rsidRDefault="00D415AD" w:rsidP="00D415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</w:p>
    <w:p w:rsidR="00D415AD" w:rsidRPr="00D415AD" w:rsidRDefault="00D415AD" w:rsidP="00D415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Обсяг </w:t>
      </w:r>
      <w:r w:rsidR="001C3FF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-</w:t>
      </w:r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до 5 сторінок.</w:t>
      </w:r>
    </w:p>
    <w:p w:rsidR="00D415AD" w:rsidRPr="00D415AD" w:rsidRDefault="00D415AD" w:rsidP="0096255C">
      <w:pPr>
        <w:widowControl w:val="0"/>
        <w:spacing w:after="0" w:line="240" w:lineRule="auto"/>
        <w:ind w:firstLine="491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Шрифт </w:t>
      </w:r>
      <w:proofErr w:type="spellStart"/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Times</w:t>
      </w:r>
      <w:proofErr w:type="spellEnd"/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New</w:t>
      </w:r>
      <w:proofErr w:type="spellEnd"/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Roman</w:t>
      </w:r>
      <w:proofErr w:type="spellEnd"/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, кегль 14, інтервал 1,5; поля</w:t>
      </w:r>
      <w:r w:rsidR="000F5E2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0F5E2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̶</w:t>
      </w:r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0F5E2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D415AD">
          <w:rPr>
            <w:rFonts w:ascii="Times New Roman" w:eastAsia="Times New Roman" w:hAnsi="Times New Roman"/>
            <w:bCs/>
            <w:iCs/>
            <w:color w:val="000000"/>
            <w:sz w:val="28"/>
            <w:szCs w:val="28"/>
            <w:lang w:val="uk-UA"/>
          </w:rPr>
          <w:t>2 см</w:t>
        </w:r>
      </w:smartTag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з усіх боків.</w:t>
      </w:r>
    </w:p>
    <w:p w:rsidR="00F86065" w:rsidRPr="00A96626" w:rsidRDefault="0096255C" w:rsidP="0096255C">
      <w:pPr>
        <w:widowControl w:val="0"/>
        <w:spacing w:after="0" w:line="240" w:lineRule="auto"/>
        <w:ind w:firstLine="491"/>
        <w:jc w:val="both"/>
        <w:rPr>
          <w:sz w:val="24"/>
          <w:lang w:val="uk-UA"/>
        </w:rPr>
      </w:pPr>
      <w:r w:rsidRPr="0096255C">
        <w:rPr>
          <w:rFonts w:ascii="Times New Roman" w:hAnsi="Times New Roman"/>
          <w:spacing w:val="-4"/>
          <w:sz w:val="28"/>
          <w:szCs w:val="28"/>
          <w:lang w:val="uk-UA"/>
        </w:rPr>
        <w:t>Послідовність розміщення матеріалів у тезах доповіді: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415AD" w:rsidRPr="0096255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П.І.Б., науковий</w:t>
      </w:r>
      <w:r w:rsidR="00D415AD"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ступінь, вче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не звання, посада, місце роботи </w:t>
      </w:r>
      <w:r w:rsidRPr="0096255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(курсив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, рівняння з правого краю</w:t>
      </w:r>
      <w:r w:rsidRPr="0096255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; </w:t>
      </w:r>
      <w:r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назва доповіді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D415AD"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(великі літери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, рівняння по центру); </w:t>
      </w:r>
      <w:r w:rsidR="00F86065" w:rsidRPr="00F8606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а</w:t>
      </w:r>
      <w:r w:rsidR="00F86065" w:rsidRPr="00F86065">
        <w:rPr>
          <w:rFonts w:ascii="Times New Roman" w:hAnsi="Times New Roman"/>
          <w:sz w:val="28"/>
          <w:szCs w:val="28"/>
          <w:lang w:val="uk-UA"/>
        </w:rPr>
        <w:t>нотація англійською мовою (до 6 рядків</w:t>
      </w:r>
      <w:r>
        <w:rPr>
          <w:rFonts w:ascii="Times New Roman" w:hAnsi="Times New Roman"/>
          <w:sz w:val="28"/>
          <w:szCs w:val="28"/>
          <w:lang w:val="uk-UA"/>
        </w:rPr>
        <w:t>, рівняння по ширині, кегель 12, інтервал 1,15</w:t>
      </w:r>
      <w:r w:rsidR="00F86065" w:rsidRPr="00F8606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надалі текст матеріалів дослідження.</w:t>
      </w:r>
      <w:r w:rsidR="001C3FFB" w:rsidRPr="001C3FF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1C3FFB" w:rsidRPr="00D415AD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Тези мають містити опис наукової проблеми, методології дослідження, основні результати та висновки.</w:t>
      </w:r>
    </w:p>
    <w:p w:rsidR="00D415AD" w:rsidRPr="0096255C" w:rsidRDefault="00D415AD" w:rsidP="0096255C">
      <w:pPr>
        <w:pStyle w:val="Default"/>
        <w:ind w:firstLine="709"/>
        <w:jc w:val="both"/>
      </w:pPr>
      <w:r w:rsidRPr="00D415AD">
        <w:rPr>
          <w:rFonts w:eastAsia="Times New Roman"/>
          <w:bCs/>
          <w:iCs/>
          <w:sz w:val="28"/>
          <w:szCs w:val="28"/>
        </w:rPr>
        <w:t>Посилання у тексті оформляються у квадратних дужках — [2, с. 56] — де перше число означає порядковий номер у списку використаних джерел, наступні — номер сторінки. Список використаних джерел розміщується наприкінці тексту і повинен бути оформлений відповідно до стандартів бібліографічного опису</w:t>
      </w:r>
      <w:r w:rsidR="0096255C">
        <w:rPr>
          <w:rFonts w:eastAsia="Times New Roman"/>
          <w:bCs/>
          <w:iCs/>
          <w:sz w:val="28"/>
          <w:szCs w:val="28"/>
        </w:rPr>
        <w:t xml:space="preserve"> </w:t>
      </w:r>
      <w:r w:rsidR="0096255C" w:rsidRPr="0096255C">
        <w:rPr>
          <w:bCs/>
          <w:sz w:val="28"/>
          <w:szCs w:val="28"/>
          <w:u w:val="single"/>
        </w:rPr>
        <w:t>ДСТУ 8302:2015</w:t>
      </w:r>
      <w:r w:rsidRPr="0096255C">
        <w:rPr>
          <w:rFonts w:eastAsia="Times New Roman"/>
          <w:bCs/>
          <w:iCs/>
          <w:sz w:val="28"/>
          <w:szCs w:val="28"/>
          <w:u w:val="single"/>
        </w:rPr>
        <w:t>.</w:t>
      </w:r>
    </w:p>
    <w:p w:rsidR="00577A86" w:rsidRDefault="00577A86" w:rsidP="00D415A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val="uk-UA"/>
        </w:rPr>
      </w:pPr>
    </w:p>
    <w:p w:rsidR="00D415AD" w:rsidRPr="00D415AD" w:rsidRDefault="00D415AD" w:rsidP="00D415A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val="uk-UA"/>
        </w:rPr>
      </w:pPr>
      <w:r w:rsidRPr="00D415AD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val="uk-UA"/>
        </w:rPr>
        <w:t>Зразок</w:t>
      </w:r>
    </w:p>
    <w:p w:rsidR="006D160C" w:rsidRPr="006D160C" w:rsidRDefault="006D160C" w:rsidP="006D160C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92CD0" w:rsidRPr="00BC52B6" w:rsidRDefault="00492CD0" w:rsidP="00492C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2B6">
        <w:rPr>
          <w:rFonts w:ascii="Times New Roman" w:hAnsi="Times New Roman"/>
          <w:b/>
          <w:sz w:val="28"/>
          <w:szCs w:val="28"/>
        </w:rPr>
        <w:t>УДК:</w:t>
      </w:r>
    </w:p>
    <w:p w:rsidR="00492CD0" w:rsidRPr="00577A86" w:rsidRDefault="00577A86" w:rsidP="00492CD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77A86">
        <w:rPr>
          <w:rFonts w:ascii="Times New Roman" w:hAnsi="Times New Roman"/>
          <w:i/>
          <w:sz w:val="28"/>
          <w:szCs w:val="28"/>
          <w:lang w:val="uk-UA"/>
        </w:rPr>
        <w:t>І</w:t>
      </w:r>
      <w:r w:rsidR="00492CD0" w:rsidRPr="00577A86">
        <w:rPr>
          <w:rFonts w:ascii="Times New Roman" w:hAnsi="Times New Roman"/>
          <w:i/>
          <w:sz w:val="28"/>
          <w:szCs w:val="28"/>
          <w:lang w:val="uk-UA"/>
        </w:rPr>
        <w:t xml:space="preserve">ванов </w:t>
      </w:r>
      <w:r w:rsidRPr="00577A86">
        <w:rPr>
          <w:rFonts w:ascii="Times New Roman" w:hAnsi="Times New Roman"/>
          <w:i/>
          <w:sz w:val="28"/>
          <w:szCs w:val="28"/>
          <w:lang w:val="uk-UA"/>
        </w:rPr>
        <w:t>І</w:t>
      </w:r>
      <w:r w:rsidR="004A1523" w:rsidRPr="00577A86">
        <w:rPr>
          <w:rFonts w:ascii="Times New Roman" w:hAnsi="Times New Roman"/>
          <w:i/>
          <w:sz w:val="28"/>
          <w:szCs w:val="28"/>
          <w:lang w:val="uk-UA"/>
        </w:rPr>
        <w:t>.</w:t>
      </w:r>
      <w:r w:rsidRPr="00577A86">
        <w:rPr>
          <w:rFonts w:ascii="Times New Roman" w:hAnsi="Times New Roman"/>
          <w:i/>
          <w:sz w:val="28"/>
          <w:szCs w:val="28"/>
          <w:lang w:val="uk-UA"/>
        </w:rPr>
        <w:t>І</w:t>
      </w:r>
      <w:r w:rsidR="004A1523" w:rsidRPr="00577A86">
        <w:rPr>
          <w:rFonts w:ascii="Times New Roman" w:hAnsi="Times New Roman"/>
          <w:i/>
          <w:sz w:val="28"/>
          <w:szCs w:val="28"/>
          <w:lang w:val="uk-UA"/>
        </w:rPr>
        <w:t>.</w:t>
      </w:r>
      <w:r w:rsidR="00492CD0" w:rsidRPr="00577A86">
        <w:rPr>
          <w:rFonts w:ascii="Times New Roman" w:hAnsi="Times New Roman"/>
          <w:i/>
          <w:sz w:val="28"/>
          <w:szCs w:val="28"/>
          <w:lang w:val="uk-UA"/>
        </w:rPr>
        <w:t>., кандидат меди</w:t>
      </w:r>
      <w:r w:rsidRPr="00577A86">
        <w:rPr>
          <w:rFonts w:ascii="Times New Roman" w:hAnsi="Times New Roman"/>
          <w:i/>
          <w:sz w:val="28"/>
          <w:szCs w:val="28"/>
          <w:lang w:val="uk-UA"/>
        </w:rPr>
        <w:t>чних</w:t>
      </w:r>
      <w:r w:rsidR="004A1523" w:rsidRPr="00577A86">
        <w:rPr>
          <w:rFonts w:ascii="Times New Roman" w:hAnsi="Times New Roman"/>
          <w:i/>
          <w:sz w:val="28"/>
          <w:szCs w:val="28"/>
          <w:lang w:val="uk-UA"/>
        </w:rPr>
        <w:t xml:space="preserve"> наук</w:t>
      </w:r>
      <w:r w:rsidR="00492CD0" w:rsidRPr="00577A86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492CD0" w:rsidRPr="00577A86" w:rsidRDefault="0096030B" w:rsidP="00492CD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77A86">
        <w:rPr>
          <w:rFonts w:ascii="Times New Roman" w:hAnsi="Times New Roman"/>
          <w:i/>
          <w:sz w:val="28"/>
          <w:szCs w:val="28"/>
          <w:lang w:val="uk-UA"/>
        </w:rPr>
        <w:t>старший</w:t>
      </w:r>
      <w:r w:rsidR="00492CD0" w:rsidRPr="00577A86">
        <w:rPr>
          <w:rFonts w:ascii="Times New Roman" w:hAnsi="Times New Roman"/>
          <w:i/>
          <w:sz w:val="28"/>
          <w:szCs w:val="28"/>
          <w:lang w:val="uk-UA"/>
        </w:rPr>
        <w:t xml:space="preserve"> нау</w:t>
      </w:r>
      <w:r w:rsidR="00577A86" w:rsidRPr="00577A86">
        <w:rPr>
          <w:rFonts w:ascii="Times New Roman" w:hAnsi="Times New Roman"/>
          <w:i/>
          <w:sz w:val="28"/>
          <w:szCs w:val="28"/>
          <w:lang w:val="uk-UA"/>
        </w:rPr>
        <w:t>ковий співробітник</w:t>
      </w:r>
    </w:p>
    <w:p w:rsidR="00577A86" w:rsidRDefault="00577A86" w:rsidP="00492CD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77A86">
        <w:rPr>
          <w:rFonts w:ascii="Times New Roman" w:hAnsi="Times New Roman"/>
          <w:i/>
          <w:sz w:val="28"/>
          <w:szCs w:val="28"/>
          <w:lang w:val="uk-UA"/>
        </w:rPr>
        <w:t xml:space="preserve">Державний заклад «Науково-практичний медичний </w:t>
      </w:r>
    </w:p>
    <w:p w:rsidR="00577A86" w:rsidRPr="00577A86" w:rsidRDefault="00577A86" w:rsidP="00492CD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77A86">
        <w:rPr>
          <w:rFonts w:ascii="Times New Roman" w:hAnsi="Times New Roman"/>
          <w:i/>
          <w:sz w:val="28"/>
          <w:szCs w:val="28"/>
          <w:lang w:val="uk-UA"/>
        </w:rPr>
        <w:t>реабілітаційно-діагностичний центр МОЗ України»</w:t>
      </w:r>
    </w:p>
    <w:p w:rsidR="00492CD0" w:rsidRPr="00577A86" w:rsidRDefault="00577A86" w:rsidP="00577A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77A86">
        <w:rPr>
          <w:rFonts w:ascii="Times New Roman" w:hAnsi="Times New Roman"/>
          <w:i/>
          <w:sz w:val="28"/>
          <w:szCs w:val="28"/>
          <w:lang w:val="uk-UA"/>
        </w:rPr>
        <w:t>м. Костянтинівка</w:t>
      </w:r>
      <w:r w:rsidR="004A1523" w:rsidRPr="00577A86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577A86">
        <w:rPr>
          <w:rFonts w:ascii="Times New Roman" w:hAnsi="Times New Roman"/>
          <w:i/>
          <w:sz w:val="28"/>
          <w:szCs w:val="28"/>
          <w:lang w:val="uk-UA"/>
        </w:rPr>
        <w:t>Донецька область</w:t>
      </w:r>
      <w:r w:rsidR="00492CD0" w:rsidRPr="00577A8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577A86">
        <w:rPr>
          <w:rFonts w:ascii="Times New Roman" w:hAnsi="Times New Roman"/>
          <w:i/>
          <w:sz w:val="28"/>
          <w:szCs w:val="28"/>
          <w:lang w:val="uk-UA"/>
        </w:rPr>
        <w:t>Україна</w:t>
      </w:r>
    </w:p>
    <w:p w:rsidR="00577A86" w:rsidRPr="000045CE" w:rsidRDefault="00577A86" w:rsidP="00577A8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</w:p>
    <w:p w:rsidR="00153C2B" w:rsidRDefault="00577A86" w:rsidP="00492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45CE">
        <w:rPr>
          <w:rFonts w:ascii="Times New Roman" w:hAnsi="Times New Roman"/>
          <w:b/>
          <w:sz w:val="28"/>
          <w:szCs w:val="28"/>
          <w:lang w:val="uk-UA"/>
        </w:rPr>
        <w:t>ФАКТОРИ ПРОФЕСІЙНОЇ НАДІЙНОСТІ ФАХІВЦІВ НЕБЕЗПЕЧНИХ ВИДІВ ДІЯЛЬНОСТІ</w:t>
      </w:r>
    </w:p>
    <w:p w:rsidR="00577A86" w:rsidRPr="00577A86" w:rsidRDefault="00577A86" w:rsidP="00492CD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86065" w:rsidRPr="00577A86" w:rsidRDefault="00F86065" w:rsidP="00492C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7A8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а</w:t>
      </w:r>
      <w:r w:rsidRPr="00577A86">
        <w:rPr>
          <w:rFonts w:ascii="Times New Roman" w:hAnsi="Times New Roman"/>
          <w:sz w:val="28"/>
          <w:szCs w:val="28"/>
          <w:lang w:val="uk-UA"/>
        </w:rPr>
        <w:t>нотація англійською мовою</w:t>
      </w:r>
      <w:r w:rsidR="000F5E29" w:rsidRPr="00577A86">
        <w:rPr>
          <w:rFonts w:ascii="Times New Roman" w:hAnsi="Times New Roman"/>
          <w:sz w:val="28"/>
          <w:szCs w:val="28"/>
          <w:lang w:val="uk-UA"/>
        </w:rPr>
        <w:t xml:space="preserve"> (6 рядків)</w:t>
      </w:r>
    </w:p>
    <w:p w:rsidR="00F86065" w:rsidRPr="00577A86" w:rsidRDefault="00F86065" w:rsidP="00492C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2CD0" w:rsidRPr="00577A86" w:rsidRDefault="00D415AD" w:rsidP="00492C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7A86">
        <w:rPr>
          <w:rFonts w:ascii="Times New Roman" w:hAnsi="Times New Roman"/>
          <w:sz w:val="28"/>
          <w:szCs w:val="28"/>
        </w:rPr>
        <w:lastRenderedPageBreak/>
        <w:sym w:font="Symbol" w:char="F05B"/>
      </w:r>
      <w:r w:rsidR="00492CD0" w:rsidRPr="00577A86">
        <w:rPr>
          <w:rFonts w:ascii="Times New Roman" w:hAnsi="Times New Roman"/>
          <w:sz w:val="28"/>
          <w:szCs w:val="28"/>
        </w:rPr>
        <w:t>Текст</w:t>
      </w:r>
      <w:r w:rsidR="000F5E29" w:rsidRPr="00577A86">
        <w:rPr>
          <w:rFonts w:ascii="Times New Roman" w:hAnsi="Times New Roman"/>
          <w:sz w:val="28"/>
          <w:szCs w:val="28"/>
          <w:lang w:val="uk-UA"/>
        </w:rPr>
        <w:t xml:space="preserve"> тез</w:t>
      </w:r>
      <w:r w:rsidRPr="00577A86">
        <w:rPr>
          <w:rFonts w:ascii="Times New Roman" w:hAnsi="Times New Roman"/>
          <w:sz w:val="28"/>
          <w:szCs w:val="28"/>
        </w:rPr>
        <w:sym w:font="Symbol" w:char="F05D"/>
      </w:r>
    </w:p>
    <w:p w:rsidR="00153C2B" w:rsidRPr="00577A86" w:rsidRDefault="00153C2B" w:rsidP="00492C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2CD0" w:rsidRDefault="000F5E29" w:rsidP="00492C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7A86">
        <w:rPr>
          <w:rFonts w:ascii="Times New Roman" w:hAnsi="Times New Roman"/>
          <w:sz w:val="28"/>
          <w:szCs w:val="28"/>
          <w:lang w:val="uk-UA"/>
        </w:rPr>
        <w:t>Список використаних</w:t>
      </w:r>
      <w:r w:rsidR="00D415AD" w:rsidRPr="00577A86">
        <w:rPr>
          <w:rFonts w:ascii="Times New Roman" w:hAnsi="Times New Roman"/>
          <w:sz w:val="28"/>
          <w:szCs w:val="28"/>
          <w:lang w:val="uk-UA"/>
        </w:rPr>
        <w:t xml:space="preserve"> джерел</w:t>
      </w:r>
    </w:p>
    <w:p w:rsidR="00D415AD" w:rsidRDefault="00D415AD" w:rsidP="000F5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6A03" w:rsidRDefault="00B96A03" w:rsidP="00B96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7668DC">
        <w:rPr>
          <w:rFonts w:ascii="Times New Roman" w:hAnsi="Times New Roman"/>
          <w:b/>
          <w:sz w:val="28"/>
          <w:szCs w:val="28"/>
          <w:lang w:val="uk-UA"/>
        </w:rPr>
        <w:t>онтакти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організаційного комітету</w:t>
      </w:r>
      <w:r w:rsidRPr="007668D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F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6A03" w:rsidRDefault="00B96A03" w:rsidP="00B96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5636">
        <w:rPr>
          <w:rFonts w:ascii="Times New Roman" w:hAnsi="Times New Roman"/>
          <w:b/>
          <w:sz w:val="28"/>
          <w:szCs w:val="28"/>
          <w:lang w:val="uk-UA"/>
        </w:rPr>
        <w:t>Контактн</w:t>
      </w:r>
      <w:r w:rsidR="005A1F2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45636">
        <w:rPr>
          <w:rFonts w:ascii="Times New Roman" w:hAnsi="Times New Roman"/>
          <w:b/>
          <w:sz w:val="28"/>
          <w:szCs w:val="28"/>
          <w:lang w:val="uk-UA"/>
        </w:rPr>
        <w:t xml:space="preserve"> особ</w:t>
      </w:r>
      <w:r w:rsidR="005A1F2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45636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1F21" w:rsidRPr="005A1F21">
        <w:rPr>
          <w:rFonts w:ascii="Times New Roman" w:hAnsi="Times New Roman"/>
          <w:i/>
          <w:sz w:val="28"/>
          <w:szCs w:val="28"/>
          <w:lang w:val="uk-UA"/>
        </w:rPr>
        <w:t>К</w:t>
      </w:r>
      <w:r w:rsidR="00CF69C2">
        <w:rPr>
          <w:rFonts w:ascii="Times New Roman" w:hAnsi="Times New Roman"/>
          <w:i/>
          <w:sz w:val="28"/>
          <w:szCs w:val="28"/>
          <w:lang w:val="uk-UA"/>
        </w:rPr>
        <w:t>а</w:t>
      </w:r>
      <w:r w:rsidR="005A1F21" w:rsidRPr="005A1F21">
        <w:rPr>
          <w:rFonts w:ascii="Times New Roman" w:hAnsi="Times New Roman"/>
          <w:i/>
          <w:sz w:val="28"/>
          <w:szCs w:val="28"/>
          <w:lang w:val="uk-UA"/>
        </w:rPr>
        <w:t>ндаурова</w:t>
      </w:r>
      <w:proofErr w:type="spellEnd"/>
      <w:r w:rsidR="005A1F21" w:rsidRPr="005A1F2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02050" w:rsidRPr="005A1F21">
        <w:rPr>
          <w:rFonts w:ascii="Times New Roman" w:hAnsi="Times New Roman"/>
          <w:i/>
          <w:sz w:val="28"/>
          <w:szCs w:val="28"/>
          <w:lang w:val="uk-UA"/>
        </w:rPr>
        <w:t xml:space="preserve">Тетяна </w:t>
      </w:r>
      <w:proofErr w:type="spellStart"/>
      <w:r w:rsidR="005A1F21" w:rsidRPr="005A1F21">
        <w:rPr>
          <w:rFonts w:ascii="Times New Roman" w:hAnsi="Times New Roman"/>
          <w:i/>
          <w:sz w:val="28"/>
          <w:szCs w:val="28"/>
          <w:lang w:val="uk-UA"/>
        </w:rPr>
        <w:t>Вячеславівна</w:t>
      </w:r>
      <w:proofErr w:type="spellEnd"/>
      <w:r w:rsidR="00F02050" w:rsidRPr="005A1F21">
        <w:rPr>
          <w:rFonts w:ascii="Times New Roman" w:hAnsi="Times New Roman"/>
          <w:i/>
          <w:sz w:val="28"/>
          <w:szCs w:val="28"/>
          <w:lang w:val="uk-UA"/>
        </w:rPr>
        <w:t xml:space="preserve"> тел.:</w:t>
      </w:r>
      <w:r w:rsidR="00F020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28A">
        <w:rPr>
          <w:rFonts w:ascii="Times New Roman" w:hAnsi="Times New Roman"/>
          <w:sz w:val="28"/>
          <w:szCs w:val="28"/>
          <w:lang w:val="uk-UA"/>
        </w:rPr>
        <w:t>(06272) 2-55-17</w:t>
      </w:r>
      <w:r w:rsidR="00CF69C2">
        <w:rPr>
          <w:rFonts w:ascii="Times New Roman" w:hAnsi="Times New Roman"/>
          <w:sz w:val="28"/>
          <w:szCs w:val="28"/>
          <w:lang w:val="uk-UA"/>
        </w:rPr>
        <w:t>,</w:t>
      </w:r>
    </w:p>
    <w:p w:rsidR="00CF69C2" w:rsidRDefault="00CF69C2" w:rsidP="00B96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0666997701.</w:t>
      </w:r>
    </w:p>
    <w:p w:rsidR="00B96A03" w:rsidRDefault="00B96A03" w:rsidP="00B96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5636">
        <w:rPr>
          <w:rFonts w:ascii="Times New Roman" w:hAnsi="Times New Roman"/>
          <w:b/>
          <w:sz w:val="28"/>
          <w:szCs w:val="28"/>
          <w:lang w:val="uk-UA"/>
        </w:rPr>
        <w:t>Поштова адреса:</w:t>
      </w:r>
    </w:p>
    <w:p w:rsidR="00B96A03" w:rsidRPr="00131201" w:rsidRDefault="00131201" w:rsidP="0013120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31201">
        <w:rPr>
          <w:rFonts w:ascii="Times New Roman" w:hAnsi="Times New Roman"/>
          <w:i/>
          <w:sz w:val="28"/>
          <w:szCs w:val="28"/>
          <w:lang w:val="uk-UA"/>
        </w:rPr>
        <w:t>ДЗ</w:t>
      </w:r>
      <w:proofErr w:type="spellEnd"/>
      <w:r w:rsidRPr="001312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«Нау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ково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-практич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 xml:space="preserve">ний 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меди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 xml:space="preserve">чний 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реаб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і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л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і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тац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ій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но-д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і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агностич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 xml:space="preserve">ний 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центр М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О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З Укра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ї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и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», Укра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ї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на, Донец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ька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 xml:space="preserve"> область, 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м. Ко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ст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я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нтин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і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 xml:space="preserve">вка, 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в</w:t>
      </w:r>
      <w:r w:rsidR="00B96A03" w:rsidRPr="00131201">
        <w:rPr>
          <w:rFonts w:ascii="Times New Roman" w:hAnsi="Times New Roman"/>
          <w:i/>
          <w:sz w:val="28"/>
          <w:szCs w:val="28"/>
          <w:lang w:val="uk-UA"/>
        </w:rPr>
        <w:t>ул. А.Невс</w:t>
      </w:r>
      <w:r w:rsidRPr="00131201">
        <w:rPr>
          <w:rFonts w:ascii="Times New Roman" w:hAnsi="Times New Roman"/>
          <w:i/>
          <w:sz w:val="28"/>
          <w:szCs w:val="28"/>
          <w:lang w:val="uk-UA"/>
        </w:rPr>
        <w:t>ь</w:t>
      </w:r>
      <w:r w:rsidR="00CF69C2">
        <w:rPr>
          <w:rFonts w:ascii="Times New Roman" w:hAnsi="Times New Roman"/>
          <w:i/>
          <w:sz w:val="28"/>
          <w:szCs w:val="28"/>
          <w:lang w:val="uk-UA"/>
        </w:rPr>
        <w:t>кого 14, 85110.</w:t>
      </w:r>
    </w:p>
    <w:p w:rsidR="00B96A03" w:rsidRPr="0096255C" w:rsidRDefault="00B96A03" w:rsidP="00B96A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255C">
        <w:rPr>
          <w:rFonts w:ascii="Times New Roman" w:hAnsi="Times New Roman"/>
          <w:sz w:val="28"/>
          <w:szCs w:val="28"/>
          <w:lang w:val="uk-UA"/>
        </w:rPr>
        <w:t>Веб-сторінка</w:t>
      </w:r>
      <w:proofErr w:type="spellEnd"/>
      <w:r w:rsidRPr="0096255C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Pr="0096255C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13120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96255C">
          <w:rPr>
            <w:rStyle w:val="a3"/>
            <w:rFonts w:ascii="Times New Roman" w:hAnsi="Times New Roman"/>
            <w:sz w:val="24"/>
            <w:szCs w:val="24"/>
          </w:rPr>
          <w:t>rdc</w:t>
        </w:r>
        <w:r w:rsidRPr="0013120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96255C">
          <w:rPr>
            <w:rStyle w:val="a3"/>
            <w:rFonts w:ascii="Times New Roman" w:hAnsi="Times New Roman"/>
            <w:sz w:val="24"/>
            <w:szCs w:val="24"/>
          </w:rPr>
          <w:t>org</w:t>
        </w:r>
        <w:r w:rsidRPr="0013120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96255C">
          <w:rPr>
            <w:rStyle w:val="a3"/>
            <w:rFonts w:ascii="Times New Roman" w:hAnsi="Times New Roman"/>
            <w:sz w:val="24"/>
            <w:szCs w:val="24"/>
          </w:rPr>
          <w:t>ua</w:t>
        </w:r>
      </w:hyperlink>
      <w:r w:rsidRPr="00131201">
        <w:rPr>
          <w:rFonts w:ascii="Times New Roman" w:hAnsi="Times New Roman"/>
          <w:sz w:val="24"/>
          <w:szCs w:val="24"/>
          <w:lang w:val="uk-UA"/>
        </w:rPr>
        <w:t xml:space="preserve">.  </w:t>
      </w:r>
      <w:r w:rsidRPr="0096255C">
        <w:rPr>
          <w:rFonts w:ascii="Times New Roman" w:hAnsi="Times New Roman"/>
          <w:sz w:val="24"/>
          <w:szCs w:val="24"/>
        </w:rPr>
        <w:t>E</w:t>
      </w:r>
      <w:r w:rsidRPr="00131201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96255C">
        <w:rPr>
          <w:rFonts w:ascii="Times New Roman" w:hAnsi="Times New Roman"/>
          <w:sz w:val="24"/>
          <w:szCs w:val="24"/>
        </w:rPr>
        <w:t>mail</w:t>
      </w:r>
      <w:proofErr w:type="spellEnd"/>
      <w:r w:rsidRPr="00131201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1" w:history="1">
        <w:r w:rsidRPr="0096255C">
          <w:rPr>
            <w:rStyle w:val="a3"/>
            <w:rFonts w:ascii="Times New Roman" w:hAnsi="Times New Roman"/>
            <w:sz w:val="24"/>
            <w:szCs w:val="24"/>
          </w:rPr>
          <w:t>rdckonst</w:t>
        </w:r>
        <w:r w:rsidRPr="00131201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96255C">
          <w:rPr>
            <w:rStyle w:val="a3"/>
            <w:rFonts w:ascii="Times New Roman" w:hAnsi="Times New Roman"/>
            <w:sz w:val="24"/>
            <w:szCs w:val="24"/>
          </w:rPr>
          <w:t>ukr</w:t>
        </w:r>
        <w:r w:rsidRPr="00131201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96255C">
          <w:rPr>
            <w:rStyle w:val="a3"/>
            <w:rFonts w:ascii="Times New Roman" w:hAnsi="Times New Roman"/>
            <w:sz w:val="24"/>
            <w:szCs w:val="24"/>
          </w:rPr>
          <w:t>net</w:t>
        </w:r>
        <w:proofErr w:type="spellEnd"/>
      </w:hyperlink>
    </w:p>
    <w:sectPr w:rsidR="00B96A03" w:rsidRPr="0096255C" w:rsidSect="003C03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A91"/>
    <w:multiLevelType w:val="hybridMultilevel"/>
    <w:tmpl w:val="12D85320"/>
    <w:lvl w:ilvl="0" w:tplc="F9A4C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E169B"/>
    <w:multiLevelType w:val="hybridMultilevel"/>
    <w:tmpl w:val="85F441A2"/>
    <w:lvl w:ilvl="0" w:tplc="074ADEB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8D23AB"/>
    <w:multiLevelType w:val="hybridMultilevel"/>
    <w:tmpl w:val="068EBF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FA453BC"/>
    <w:multiLevelType w:val="hybridMultilevel"/>
    <w:tmpl w:val="33EA00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1507C"/>
    <w:multiLevelType w:val="hybridMultilevel"/>
    <w:tmpl w:val="F78EC4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0958EC"/>
    <w:multiLevelType w:val="hybridMultilevel"/>
    <w:tmpl w:val="1C903EA4"/>
    <w:lvl w:ilvl="0" w:tplc="95AC8EC8">
      <w:start w:val="2"/>
      <w:numFmt w:val="bullet"/>
      <w:lvlText w:val="-"/>
      <w:lvlJc w:val="left"/>
      <w:pPr>
        <w:ind w:left="1429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946298"/>
    <w:multiLevelType w:val="singleLevel"/>
    <w:tmpl w:val="00000000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CD0"/>
    <w:rsid w:val="000045CE"/>
    <w:rsid w:val="00004F17"/>
    <w:rsid w:val="000077F8"/>
    <w:rsid w:val="00055C3B"/>
    <w:rsid w:val="000A3A54"/>
    <w:rsid w:val="000D660E"/>
    <w:rsid w:val="000F5E29"/>
    <w:rsid w:val="00120E48"/>
    <w:rsid w:val="00131201"/>
    <w:rsid w:val="00153C2B"/>
    <w:rsid w:val="00162696"/>
    <w:rsid w:val="00184BAD"/>
    <w:rsid w:val="00185E5C"/>
    <w:rsid w:val="001C3FFB"/>
    <w:rsid w:val="001C7668"/>
    <w:rsid w:val="002253AC"/>
    <w:rsid w:val="0024166D"/>
    <w:rsid w:val="002571B4"/>
    <w:rsid w:val="002B69E1"/>
    <w:rsid w:val="002C3688"/>
    <w:rsid w:val="00341FFC"/>
    <w:rsid w:val="00367900"/>
    <w:rsid w:val="003C03F3"/>
    <w:rsid w:val="003C3D1C"/>
    <w:rsid w:val="003F71E0"/>
    <w:rsid w:val="00414D7D"/>
    <w:rsid w:val="004164C0"/>
    <w:rsid w:val="004839BD"/>
    <w:rsid w:val="00492CD0"/>
    <w:rsid w:val="004942EF"/>
    <w:rsid w:val="004A0360"/>
    <w:rsid w:val="004A1523"/>
    <w:rsid w:val="00550F4A"/>
    <w:rsid w:val="00577A86"/>
    <w:rsid w:val="00585F8B"/>
    <w:rsid w:val="005A1F21"/>
    <w:rsid w:val="005B6CAB"/>
    <w:rsid w:val="006267DD"/>
    <w:rsid w:val="00652A33"/>
    <w:rsid w:val="0067609B"/>
    <w:rsid w:val="006A3781"/>
    <w:rsid w:val="006B1531"/>
    <w:rsid w:val="006D160C"/>
    <w:rsid w:val="006D75C0"/>
    <w:rsid w:val="00701D86"/>
    <w:rsid w:val="007073D8"/>
    <w:rsid w:val="00745636"/>
    <w:rsid w:val="00754501"/>
    <w:rsid w:val="00762411"/>
    <w:rsid w:val="007668DC"/>
    <w:rsid w:val="00792BA8"/>
    <w:rsid w:val="007C7E69"/>
    <w:rsid w:val="00815ABB"/>
    <w:rsid w:val="00854690"/>
    <w:rsid w:val="00882C3C"/>
    <w:rsid w:val="008930A5"/>
    <w:rsid w:val="008B02BC"/>
    <w:rsid w:val="008E6739"/>
    <w:rsid w:val="008F5622"/>
    <w:rsid w:val="00936965"/>
    <w:rsid w:val="00951537"/>
    <w:rsid w:val="0096030B"/>
    <w:rsid w:val="0096255C"/>
    <w:rsid w:val="009D46E6"/>
    <w:rsid w:val="009F7763"/>
    <w:rsid w:val="00A04967"/>
    <w:rsid w:val="00A2228A"/>
    <w:rsid w:val="00A41057"/>
    <w:rsid w:val="00A4621C"/>
    <w:rsid w:val="00A61537"/>
    <w:rsid w:val="00A72ADF"/>
    <w:rsid w:val="00A937B9"/>
    <w:rsid w:val="00AD14EA"/>
    <w:rsid w:val="00AE7727"/>
    <w:rsid w:val="00B0107D"/>
    <w:rsid w:val="00B10D1D"/>
    <w:rsid w:val="00B15781"/>
    <w:rsid w:val="00B44FF0"/>
    <w:rsid w:val="00B96A03"/>
    <w:rsid w:val="00BC52B6"/>
    <w:rsid w:val="00BC6CA5"/>
    <w:rsid w:val="00BD5707"/>
    <w:rsid w:val="00C24518"/>
    <w:rsid w:val="00C27DF0"/>
    <w:rsid w:val="00C82902"/>
    <w:rsid w:val="00C962DD"/>
    <w:rsid w:val="00CB1680"/>
    <w:rsid w:val="00CB3FB2"/>
    <w:rsid w:val="00CC2D52"/>
    <w:rsid w:val="00CC7239"/>
    <w:rsid w:val="00CE1D70"/>
    <w:rsid w:val="00CF69C2"/>
    <w:rsid w:val="00D15BBA"/>
    <w:rsid w:val="00D16BFA"/>
    <w:rsid w:val="00D35ED3"/>
    <w:rsid w:val="00D415AD"/>
    <w:rsid w:val="00D567CA"/>
    <w:rsid w:val="00D65379"/>
    <w:rsid w:val="00D65FA7"/>
    <w:rsid w:val="00D66F3F"/>
    <w:rsid w:val="00E07B98"/>
    <w:rsid w:val="00E07D3C"/>
    <w:rsid w:val="00F02050"/>
    <w:rsid w:val="00F23A22"/>
    <w:rsid w:val="00F25BE1"/>
    <w:rsid w:val="00F275A4"/>
    <w:rsid w:val="00F42B1F"/>
    <w:rsid w:val="00F73F05"/>
    <w:rsid w:val="00F86065"/>
    <w:rsid w:val="00F96CC3"/>
    <w:rsid w:val="00FA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D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CD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92CD0"/>
    <w:pPr>
      <w:spacing w:after="120" w:line="360" w:lineRule="auto"/>
      <w:ind w:leftChars="125" w:left="125" w:firstLine="567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2CD0"/>
    <w:rPr>
      <w:rFonts w:ascii="Calibri" w:eastAsia="Calibri" w:hAnsi="Calibri" w:cs="Times New Roman"/>
      <w:sz w:val="16"/>
      <w:szCs w:val="16"/>
    </w:rPr>
  </w:style>
  <w:style w:type="paragraph" w:customStyle="1" w:styleId="Iauiue">
    <w:name w:val="Iau?iue"/>
    <w:rsid w:val="00492CD0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a5">
    <w:name w:val="Title"/>
    <w:basedOn w:val="a"/>
    <w:link w:val="a6"/>
    <w:qFormat/>
    <w:rsid w:val="00492CD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92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D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96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a">
    <w:name w:val="Нижний колонтитул Знак"/>
    <w:basedOn w:val="a0"/>
    <w:link w:val="a9"/>
    <w:rsid w:val="00F96C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Strong"/>
    <w:basedOn w:val="a0"/>
    <w:uiPriority w:val="22"/>
    <w:qFormat/>
    <w:rsid w:val="00951537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86065"/>
    <w:rPr>
      <w:color w:val="800080"/>
      <w:u w:val="single"/>
    </w:rPr>
  </w:style>
  <w:style w:type="paragraph" w:customStyle="1" w:styleId="Default">
    <w:name w:val="Default"/>
    <w:rsid w:val="009625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605">
          <w:marLeft w:val="0"/>
          <w:marRight w:val="0"/>
          <w:marTop w:val="7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c.org.ua/component/rsform/form/1-zaregistrirovatsya-na-konferentsiy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dckonst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dc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ckons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41B6D-B355-4153-97C7-45179897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3132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Links>
    <vt:vector size="24" baseType="variant">
      <vt:variant>
        <vt:i4>983094</vt:i4>
      </vt:variant>
      <vt:variant>
        <vt:i4>9</vt:i4>
      </vt:variant>
      <vt:variant>
        <vt:i4>0</vt:i4>
      </vt:variant>
      <vt:variant>
        <vt:i4>5</vt:i4>
      </vt:variant>
      <vt:variant>
        <vt:lpwstr>mailto:rdckonst@ukr.net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http://www.rdc.org.ua/</vt:lpwstr>
      </vt:variant>
      <vt:variant>
        <vt:lpwstr/>
      </vt:variant>
      <vt:variant>
        <vt:i4>983094</vt:i4>
      </vt:variant>
      <vt:variant>
        <vt:i4>3</vt:i4>
      </vt:variant>
      <vt:variant>
        <vt:i4>0</vt:i4>
      </vt:variant>
      <vt:variant>
        <vt:i4>5</vt:i4>
      </vt:variant>
      <vt:variant>
        <vt:lpwstr>mailto:rdckonst@ukr.net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http://www.rdc.org.ua/component/rsform/form/1-zaregistrirovatsya-na-konferentsiyu.html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si_lena</dc:creator>
  <cp:lastModifiedBy>User</cp:lastModifiedBy>
  <cp:revision>11</cp:revision>
  <cp:lastPrinted>2018-10-27T11:30:00Z</cp:lastPrinted>
  <dcterms:created xsi:type="dcterms:W3CDTF">2018-08-21T21:30:00Z</dcterms:created>
  <dcterms:modified xsi:type="dcterms:W3CDTF">2018-10-22T19:06:00Z</dcterms:modified>
</cp:coreProperties>
</file>