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D2" w:rsidRPr="00192FD2" w:rsidRDefault="00192FD2" w:rsidP="00192FD2">
      <w:pPr>
        <w:pStyle w:val="30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proofErr w:type="spellStart"/>
      <w:r w:rsidRPr="00192FD2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9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FD2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9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FD2">
        <w:rPr>
          <w:rFonts w:ascii="Times New Roman" w:hAnsi="Times New Roman" w:cs="Times New Roman"/>
          <w:b/>
          <w:sz w:val="24"/>
          <w:szCs w:val="24"/>
        </w:rPr>
        <w:t>наявності</w:t>
      </w:r>
      <w:proofErr w:type="spellEnd"/>
      <w:r w:rsidRPr="00192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FD2">
        <w:rPr>
          <w:rFonts w:ascii="Times New Roman" w:hAnsi="Times New Roman" w:cs="Times New Roman"/>
          <w:b/>
          <w:sz w:val="24"/>
          <w:szCs w:val="24"/>
        </w:rPr>
        <w:t>приміщень</w:t>
      </w:r>
      <w:proofErr w:type="spellEnd"/>
      <w:r w:rsidRPr="00192FD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92FD2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192FD2">
        <w:rPr>
          <w:rFonts w:ascii="Times New Roman" w:hAnsi="Times New Roman" w:cs="Times New Roman"/>
          <w:b/>
          <w:sz w:val="24"/>
          <w:szCs w:val="24"/>
        </w:rPr>
        <w:t xml:space="preserve"> стану.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701"/>
        <w:gridCol w:w="1276"/>
        <w:gridCol w:w="1134"/>
        <w:gridCol w:w="1701"/>
        <w:gridCol w:w="1134"/>
        <w:gridCol w:w="2061"/>
      </w:tblGrid>
      <w:tr w:rsidR="00192FD2" w:rsidRPr="00192FD2" w:rsidTr="00A42A88">
        <w:tc>
          <w:tcPr>
            <w:tcW w:w="2376" w:type="dxa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Вид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метрологічних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робі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ідрозділу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який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приводить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вимірювання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Кількість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приміщень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площа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кожного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приміщення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Кліматичні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умови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(температура, °С,</w:t>
            </w:r>
            <w:proofErr w:type="gram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вологість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%)</w:t>
            </w:r>
            <w:proofErr w:type="gram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фактичне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/норм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нач.)</w:t>
            </w:r>
          </w:p>
        </w:tc>
        <w:tc>
          <w:tcPr>
            <w:tcW w:w="1276" w:type="dxa"/>
            <w:textDirection w:val="btLr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Освітлення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робочому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місці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лк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фактичне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/норм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нач.)</w:t>
            </w:r>
          </w:p>
        </w:tc>
        <w:tc>
          <w:tcPr>
            <w:tcW w:w="1134" w:type="dxa"/>
            <w:textDirection w:val="btLr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de-DE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Шум,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de-DE" w:eastAsia="de-DE"/>
              </w:rPr>
              <w:t>dBA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фактичне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/норм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</w:rPr>
              <w:t>з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</w:rPr>
              <w:t>нач.)</w:t>
            </w:r>
          </w:p>
        </w:tc>
        <w:tc>
          <w:tcPr>
            <w:tcW w:w="1701" w:type="dxa"/>
            <w:textDirection w:val="btLr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івень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вмісту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токс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речовин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пові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робоч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зони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(%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або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мг/м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3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івень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електромагних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завад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мкВ/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2061" w:type="dxa"/>
            <w:vAlign w:val="center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Наявність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іалізованого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обладнання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(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вентиляція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каналізація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заземлення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</w:tr>
      <w:tr w:rsidR="00192FD2" w:rsidRPr="00192FD2" w:rsidTr="00A42A88">
        <w:tc>
          <w:tcPr>
            <w:tcW w:w="2376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</w:tr>
      <w:tr w:rsidR="00192FD2" w:rsidRPr="00192FD2" w:rsidTr="00A42A88">
        <w:tc>
          <w:tcPr>
            <w:tcW w:w="2376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вимірювань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сфері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поширення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ДМН.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Вимірювання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фізико-хімічного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складу,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концентрації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і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властивостей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забруднюючих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речовин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атмосфері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пові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робочої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зони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водах, грунтах,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рідких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твердих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відходах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Вимір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вальна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лабораторія</w:t>
            </w:r>
            <w:proofErr w:type="spellEnd"/>
          </w:p>
        </w:tc>
        <w:tc>
          <w:tcPr>
            <w:tcW w:w="2268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ість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приміщень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заг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площею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159 м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тому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числі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вимір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лабор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 № 235 -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вимір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лабор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№  12/1 –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вимір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лабор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№ 12/2 –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47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мийка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посуду, к. 12/3 –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хроматографія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к. 12/4 -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складське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прим. № 12/5 -   8 м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/22…28°С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57%/60%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/22…28°С 58%/60%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/22…28°С 56%/60%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/16…22°С 65%/70%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/22…28°С 57%/60%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</w:t>
            </w:r>
            <w:proofErr w:type="gram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°С</w:t>
            </w:r>
            <w:proofErr w:type="gram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/16…22°С 62%/65%</w:t>
            </w:r>
          </w:p>
        </w:tc>
        <w:tc>
          <w:tcPr>
            <w:tcW w:w="1276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360/300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320/300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310/300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330/300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350/300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240/250</w:t>
            </w:r>
          </w:p>
        </w:tc>
        <w:tc>
          <w:tcPr>
            <w:tcW w:w="1134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58/60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38/60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40/60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42/60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43/60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норм.</w:t>
            </w:r>
          </w:p>
        </w:tc>
        <w:tc>
          <w:tcPr>
            <w:tcW w:w="170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виявлено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виявлено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виявлено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виявлено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виявлено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норм.</w:t>
            </w:r>
          </w:p>
        </w:tc>
        <w:tc>
          <w:tcPr>
            <w:tcW w:w="1134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Відсутні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Відсутні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Відсутні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Відсутні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Відсутні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92FD2" w:rsidRPr="00192FD2" w:rsidRDefault="00192FD2" w:rsidP="00A42A8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норм.</w:t>
            </w:r>
          </w:p>
        </w:tc>
        <w:tc>
          <w:tcPr>
            <w:tcW w:w="2061" w:type="dxa"/>
          </w:tcPr>
          <w:p w:rsidR="00192FD2" w:rsidRPr="00192FD2" w:rsidRDefault="00192FD2" w:rsidP="00A42A88">
            <w:pPr>
              <w:pStyle w:val="20"/>
              <w:shd w:val="clear" w:color="auto" w:fill="auto"/>
              <w:spacing w:before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Припливно-витяжна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вентиляційна</w:t>
            </w:r>
            <w:proofErr w:type="spellEnd"/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система;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водопостачання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каналізація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92FD2" w:rsidRPr="00192FD2" w:rsidRDefault="00192FD2" w:rsidP="00A42A8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електрозабезпечення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контур </w:t>
            </w:r>
            <w:proofErr w:type="spellStart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заземлення</w:t>
            </w:r>
            <w:proofErr w:type="spellEnd"/>
            <w:r w:rsidRPr="00192F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192FD2" w:rsidRPr="00192FD2" w:rsidRDefault="00192FD2" w:rsidP="00192FD2">
      <w:pPr>
        <w:pStyle w:val="30"/>
        <w:shd w:val="clear" w:color="auto" w:fill="auto"/>
        <w:spacing w:line="250" w:lineRule="exact"/>
        <w:ind w:left="3158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192FD2" w:rsidRPr="00192FD2" w:rsidRDefault="00192FD2" w:rsidP="00192FD2">
      <w:pPr>
        <w:pStyle w:val="30"/>
        <w:shd w:val="clear" w:color="auto" w:fill="auto"/>
        <w:spacing w:line="250" w:lineRule="exact"/>
        <w:ind w:left="3158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92FD2">
        <w:rPr>
          <w:rFonts w:ascii="Times New Roman" w:hAnsi="Times New Roman" w:cs="Times New Roman"/>
          <w:sz w:val="24"/>
          <w:szCs w:val="24"/>
          <w:lang w:val="uk-UA"/>
        </w:rPr>
        <w:t xml:space="preserve">Заміри записані згідно протоколів міської </w:t>
      </w:r>
      <w:r w:rsidRPr="00192FD2">
        <w:rPr>
          <w:rFonts w:ascii="Times New Roman" w:hAnsi="Times New Roman" w:cs="Times New Roman"/>
          <w:sz w:val="24"/>
          <w:szCs w:val="24"/>
          <w:lang w:val="de-DE" w:eastAsia="de-DE"/>
        </w:rPr>
        <w:t xml:space="preserve">CEC </w:t>
      </w:r>
      <w:r w:rsidRPr="00192FD2">
        <w:rPr>
          <w:rFonts w:ascii="Times New Roman" w:hAnsi="Times New Roman" w:cs="Times New Roman"/>
          <w:sz w:val="24"/>
          <w:szCs w:val="24"/>
          <w:lang w:val="uk-UA" w:eastAsia="de-DE"/>
        </w:rPr>
        <w:t xml:space="preserve"> </w:t>
      </w:r>
      <w:r w:rsidRPr="00192FD2">
        <w:rPr>
          <w:rFonts w:ascii="Times New Roman" w:hAnsi="Times New Roman" w:cs="Times New Roman"/>
          <w:sz w:val="24"/>
          <w:szCs w:val="24"/>
          <w:lang w:val="uk-UA"/>
        </w:rPr>
        <w:t xml:space="preserve">м.  Львова №№  40,  48, 101 від  22.09.2010 р. </w:t>
      </w:r>
    </w:p>
    <w:p w:rsidR="00ED7B9B" w:rsidRPr="00192FD2" w:rsidRDefault="00ED7B9B"/>
    <w:sectPr w:rsidR="00ED7B9B" w:rsidRPr="00192FD2" w:rsidSect="00192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2"/>
    <w:rsid w:val="00192FD2"/>
    <w:rsid w:val="008458E8"/>
    <w:rsid w:val="00B3350C"/>
    <w:rsid w:val="00E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ий текст (3)_"/>
    <w:basedOn w:val="a0"/>
    <w:link w:val="30"/>
    <w:uiPriority w:val="99"/>
    <w:locked/>
    <w:rsid w:val="00192FD2"/>
    <w:rPr>
      <w:spacing w:val="-10"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92FD2"/>
    <w:pPr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pacing w:val="-10"/>
      <w:sz w:val="25"/>
      <w:szCs w:val="25"/>
      <w:lang w:val="ru-RU"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192FD2"/>
    <w:rPr>
      <w:b/>
      <w:bCs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92F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ий текст (3)_"/>
    <w:basedOn w:val="a0"/>
    <w:link w:val="30"/>
    <w:uiPriority w:val="99"/>
    <w:locked/>
    <w:rsid w:val="00192FD2"/>
    <w:rPr>
      <w:spacing w:val="-10"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92FD2"/>
    <w:pPr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pacing w:val="-10"/>
      <w:sz w:val="25"/>
      <w:szCs w:val="25"/>
      <w:lang w:val="ru-RU"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192FD2"/>
    <w:rPr>
      <w:b/>
      <w:bCs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92FD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zahar</cp:lastModifiedBy>
  <cp:revision>1</cp:revision>
  <dcterms:created xsi:type="dcterms:W3CDTF">2015-02-17T11:16:00Z</dcterms:created>
  <dcterms:modified xsi:type="dcterms:W3CDTF">2015-02-17T11:17:00Z</dcterms:modified>
</cp:coreProperties>
</file>