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AE1" w:rsidRPr="00DB2704" w:rsidRDefault="00D85AE1" w:rsidP="00D85AE1">
      <w:pPr>
        <w:rPr>
          <w:color w:val="auto"/>
          <w:sz w:val="2"/>
          <w:szCs w:val="2"/>
        </w:rPr>
      </w:pPr>
    </w:p>
    <w:p w:rsidR="00D85AE1" w:rsidRPr="00DB2704" w:rsidRDefault="00D85AE1" w:rsidP="00523515">
      <w:pPr>
        <w:pStyle w:val="3"/>
        <w:shd w:val="clear" w:color="auto" w:fill="auto"/>
        <w:spacing w:before="0" w:after="0" w:line="312" w:lineRule="exact"/>
        <w:ind w:left="6096"/>
        <w:jc w:val="left"/>
      </w:pPr>
      <w:r w:rsidRPr="00DB2704">
        <w:t>ЗАТВЕРДЖЕНО</w:t>
      </w:r>
    </w:p>
    <w:p w:rsidR="00D85AE1" w:rsidRPr="00DB2704" w:rsidRDefault="00D85AE1" w:rsidP="00523515">
      <w:pPr>
        <w:pStyle w:val="3"/>
        <w:shd w:val="clear" w:color="auto" w:fill="auto"/>
        <w:spacing w:before="0" w:after="0" w:line="312" w:lineRule="exact"/>
        <w:ind w:left="6096"/>
        <w:jc w:val="left"/>
      </w:pPr>
      <w:r w:rsidRPr="00DB2704">
        <w:t>Наказ ЛДУ БЖД</w:t>
      </w:r>
    </w:p>
    <w:p w:rsidR="00D85AE1" w:rsidRPr="00DB2704" w:rsidRDefault="00D85AE1" w:rsidP="00523515">
      <w:pPr>
        <w:pStyle w:val="3"/>
        <w:shd w:val="clear" w:color="auto" w:fill="auto"/>
        <w:spacing w:before="0" w:after="3720" w:line="312" w:lineRule="exact"/>
        <w:ind w:left="6096"/>
        <w:jc w:val="left"/>
      </w:pPr>
      <w:r w:rsidRPr="00DB2704">
        <w:t>від «</w:t>
      </w:r>
      <w:proofErr w:type="gramStart"/>
      <w:r w:rsidRPr="00D85AE1">
        <w:t>24</w:t>
      </w:r>
      <w:r w:rsidRPr="00DB2704">
        <w:t>»</w:t>
      </w:r>
      <w:r>
        <w:t>березня</w:t>
      </w:r>
      <w:proofErr w:type="gramEnd"/>
      <w:r>
        <w:t xml:space="preserve"> </w:t>
      </w:r>
      <w:r w:rsidRPr="00DB2704">
        <w:t>2017 р. №</w:t>
      </w:r>
      <w:r>
        <w:t>17</w:t>
      </w:r>
      <w:r w:rsidR="00EB5704">
        <w:rPr>
          <w:lang w:val="uk-UA"/>
        </w:rPr>
        <w:t>1</w:t>
      </w:r>
      <w:r>
        <w:t xml:space="preserve">/1 </w:t>
      </w:r>
      <w:r>
        <w:rPr>
          <w:lang w:val="uk-UA"/>
        </w:rPr>
        <w:t>о</w:t>
      </w:r>
      <w:r>
        <w:t>с</w:t>
      </w:r>
    </w:p>
    <w:p w:rsidR="00D85AE1" w:rsidRPr="00DB2704" w:rsidRDefault="00D85AE1" w:rsidP="00D85AE1">
      <w:pPr>
        <w:pStyle w:val="20"/>
        <w:shd w:val="clear" w:color="auto" w:fill="auto"/>
        <w:spacing w:before="0" w:after="0" w:line="312" w:lineRule="exact"/>
        <w:rPr>
          <w:rStyle w:val="20pt"/>
        </w:rPr>
      </w:pPr>
      <w:r w:rsidRPr="00DB2704">
        <w:rPr>
          <w:rStyle w:val="20pt"/>
        </w:rPr>
        <w:t xml:space="preserve">ПОЛОЖЕННЯ </w:t>
      </w:r>
    </w:p>
    <w:p w:rsidR="00D85AE1" w:rsidRPr="00DB2704" w:rsidRDefault="00D85AE1" w:rsidP="00D85AE1">
      <w:pPr>
        <w:pStyle w:val="20"/>
        <w:shd w:val="clear" w:color="auto" w:fill="auto"/>
        <w:spacing w:before="0" w:after="0" w:line="312" w:lineRule="exact"/>
        <w:rPr>
          <w:rStyle w:val="20pt"/>
        </w:rPr>
      </w:pPr>
      <w:r w:rsidRPr="00DB2704">
        <w:rPr>
          <w:rStyle w:val="20pt"/>
        </w:rPr>
        <w:t xml:space="preserve">про виборчу комісію з проведення виборів ректора </w:t>
      </w:r>
    </w:p>
    <w:p w:rsidR="00D85AE1" w:rsidRPr="00DB2704" w:rsidRDefault="00D85AE1" w:rsidP="00D85AE1">
      <w:pPr>
        <w:pStyle w:val="20"/>
        <w:shd w:val="clear" w:color="auto" w:fill="auto"/>
        <w:spacing w:before="0" w:after="2760" w:line="312" w:lineRule="exact"/>
        <w:rPr>
          <w:rStyle w:val="20pt"/>
        </w:rPr>
      </w:pPr>
      <w:r w:rsidRPr="00DB2704">
        <w:rPr>
          <w:rStyle w:val="20pt"/>
        </w:rPr>
        <w:t>Львівського державного університету безпеки життєдіяльності</w:t>
      </w:r>
    </w:p>
    <w:p w:rsidR="00D85AE1" w:rsidRPr="00DB2704" w:rsidRDefault="00D85AE1" w:rsidP="00D85AE1">
      <w:pPr>
        <w:pStyle w:val="80"/>
        <w:shd w:val="clear" w:color="auto" w:fill="auto"/>
        <w:spacing w:before="0" w:after="0"/>
        <w:ind w:left="3840" w:right="280"/>
      </w:pPr>
      <w:r w:rsidRPr="00DB2704">
        <w:t>Ухвалено Вченою радою Львівського державного університету безпеки життєдіяльності</w:t>
      </w:r>
    </w:p>
    <w:p w:rsidR="00D85AE1" w:rsidRPr="00DB2704" w:rsidRDefault="00D85AE1" w:rsidP="00D85AE1">
      <w:pPr>
        <w:pStyle w:val="80"/>
        <w:shd w:val="clear" w:color="auto" w:fill="auto"/>
        <w:spacing w:before="0" w:after="776"/>
        <w:ind w:left="3840"/>
        <w:rPr>
          <w:lang w:val="uk-UA"/>
        </w:rPr>
      </w:pPr>
      <w:r w:rsidRPr="00DB2704">
        <w:t xml:space="preserve">від 08 </w:t>
      </w:r>
      <w:r w:rsidRPr="00DB2704">
        <w:rPr>
          <w:lang w:val="uk-UA"/>
        </w:rPr>
        <w:t>лютого</w:t>
      </w:r>
      <w:r w:rsidRPr="00DB2704">
        <w:t xml:space="preserve"> 2017 року, протокол № </w:t>
      </w:r>
      <w:r w:rsidRPr="00DB2704">
        <w:rPr>
          <w:lang w:val="uk-UA"/>
        </w:rPr>
        <w:t>6</w:t>
      </w:r>
    </w:p>
    <w:p w:rsidR="00D85AE1" w:rsidRPr="00DB2704" w:rsidRDefault="00D85AE1" w:rsidP="00D85AE1">
      <w:pPr>
        <w:pStyle w:val="80"/>
        <w:shd w:val="clear" w:color="auto" w:fill="auto"/>
        <w:spacing w:before="0" w:after="0" w:line="240" w:lineRule="auto"/>
        <w:ind w:left="3856"/>
      </w:pPr>
      <w:r w:rsidRPr="00DB2704">
        <w:t xml:space="preserve">Погоджено </w:t>
      </w:r>
    </w:p>
    <w:p w:rsidR="00D85AE1" w:rsidRPr="00DB2704" w:rsidRDefault="00D85AE1" w:rsidP="00D85AE1">
      <w:pPr>
        <w:pStyle w:val="80"/>
        <w:shd w:val="clear" w:color="auto" w:fill="auto"/>
        <w:spacing w:before="0" w:after="0" w:line="240" w:lineRule="auto"/>
        <w:ind w:left="3856"/>
      </w:pPr>
      <w:r w:rsidRPr="00DB2704">
        <w:t xml:space="preserve">голова профспілкового </w:t>
      </w:r>
    </w:p>
    <w:p w:rsidR="00D85AE1" w:rsidRPr="00DB2704" w:rsidRDefault="00D85AE1" w:rsidP="00D85AE1">
      <w:pPr>
        <w:pStyle w:val="80"/>
        <w:shd w:val="clear" w:color="auto" w:fill="auto"/>
        <w:spacing w:before="0" w:after="0" w:line="240" w:lineRule="auto"/>
        <w:ind w:left="3856"/>
      </w:pPr>
      <w:r w:rsidRPr="00DB2704">
        <w:t xml:space="preserve">комітету університету </w:t>
      </w:r>
    </w:p>
    <w:p w:rsidR="00D85AE1" w:rsidRPr="00DB2704" w:rsidRDefault="00D85AE1" w:rsidP="00D85AE1">
      <w:pPr>
        <w:pStyle w:val="80"/>
        <w:shd w:val="clear" w:color="auto" w:fill="auto"/>
        <w:spacing w:before="0" w:after="0" w:line="240" w:lineRule="auto"/>
        <w:ind w:left="3856"/>
      </w:pPr>
    </w:p>
    <w:p w:rsidR="00D85AE1" w:rsidRPr="00DB2704" w:rsidRDefault="00D85AE1" w:rsidP="00D85AE1">
      <w:pPr>
        <w:pStyle w:val="80"/>
        <w:shd w:val="clear" w:color="auto" w:fill="auto"/>
        <w:spacing w:before="0" w:after="0" w:line="240" w:lineRule="auto"/>
        <w:ind w:left="3856"/>
      </w:pPr>
    </w:p>
    <w:p w:rsidR="00D85AE1" w:rsidRPr="00DB2704" w:rsidRDefault="00D85AE1" w:rsidP="00D85AE1">
      <w:pPr>
        <w:pStyle w:val="80"/>
        <w:shd w:val="clear" w:color="auto" w:fill="auto"/>
        <w:spacing w:before="0" w:after="0" w:line="240" w:lineRule="auto"/>
        <w:ind w:left="3856"/>
      </w:pPr>
    </w:p>
    <w:p w:rsidR="00D85AE1" w:rsidRPr="00DB2704" w:rsidRDefault="00D85AE1" w:rsidP="00D85AE1">
      <w:pPr>
        <w:pStyle w:val="80"/>
        <w:shd w:val="clear" w:color="auto" w:fill="auto"/>
        <w:spacing w:before="0" w:after="0" w:line="240" w:lineRule="auto"/>
        <w:ind w:left="3856" w:firstLine="1247"/>
      </w:pPr>
      <w:r w:rsidRPr="00DB2704">
        <w:t>Я. Б. Кирилів</w:t>
      </w:r>
    </w:p>
    <w:p w:rsidR="00D85AE1" w:rsidRPr="00DB2704" w:rsidRDefault="00D85AE1" w:rsidP="00D85AE1">
      <w:pPr>
        <w:pStyle w:val="80"/>
        <w:shd w:val="clear" w:color="auto" w:fill="auto"/>
        <w:spacing w:before="0" w:after="0" w:line="240" w:lineRule="auto"/>
        <w:ind w:left="3856" w:firstLine="1247"/>
      </w:pPr>
    </w:p>
    <w:p w:rsidR="00D85AE1" w:rsidRPr="00DB2704" w:rsidRDefault="00D85AE1" w:rsidP="00D85AE1">
      <w:pPr>
        <w:pStyle w:val="80"/>
        <w:shd w:val="clear" w:color="auto" w:fill="auto"/>
        <w:spacing w:before="0" w:after="0" w:line="240" w:lineRule="auto"/>
        <w:ind w:left="3856" w:firstLine="1247"/>
      </w:pPr>
    </w:p>
    <w:p w:rsidR="00D85AE1" w:rsidRPr="00DB2704" w:rsidRDefault="00D85AE1" w:rsidP="00523515">
      <w:pPr>
        <w:pStyle w:val="80"/>
        <w:shd w:val="clear" w:color="auto" w:fill="auto"/>
        <w:spacing w:before="0" w:after="0" w:line="240" w:lineRule="auto"/>
      </w:pPr>
    </w:p>
    <w:p w:rsidR="00D85AE1" w:rsidRPr="00DB2704" w:rsidRDefault="00D85AE1" w:rsidP="00D85AE1">
      <w:pPr>
        <w:pStyle w:val="80"/>
        <w:shd w:val="clear" w:color="auto" w:fill="auto"/>
        <w:spacing w:before="0" w:after="0" w:line="240" w:lineRule="auto"/>
        <w:ind w:left="3856" w:firstLine="1247"/>
      </w:pPr>
    </w:p>
    <w:p w:rsidR="00D85AE1" w:rsidRDefault="00D85AE1" w:rsidP="00D85AE1">
      <w:pPr>
        <w:pStyle w:val="80"/>
        <w:shd w:val="clear" w:color="auto" w:fill="auto"/>
        <w:spacing w:before="0" w:after="0" w:line="240" w:lineRule="auto"/>
        <w:ind w:left="3856" w:firstLine="1247"/>
      </w:pPr>
      <w:r w:rsidRPr="00DB2704">
        <w:t>2017</w:t>
      </w:r>
    </w:p>
    <w:p w:rsidR="00DD4AA0" w:rsidRDefault="00DD4AA0" w:rsidP="00D85AE1">
      <w:pPr>
        <w:pStyle w:val="80"/>
        <w:shd w:val="clear" w:color="auto" w:fill="auto"/>
        <w:spacing w:before="0" w:after="0" w:line="240" w:lineRule="auto"/>
        <w:ind w:left="3856" w:firstLine="1247"/>
      </w:pPr>
    </w:p>
    <w:p w:rsidR="00DD4AA0" w:rsidRPr="00DB2704" w:rsidRDefault="00DD4AA0" w:rsidP="00D85AE1">
      <w:pPr>
        <w:pStyle w:val="80"/>
        <w:shd w:val="clear" w:color="auto" w:fill="auto"/>
        <w:spacing w:before="0" w:after="0" w:line="240" w:lineRule="auto"/>
        <w:ind w:left="3856" w:firstLine="1247"/>
      </w:pPr>
    </w:p>
    <w:p w:rsidR="00D85AE1" w:rsidRPr="00DB2704" w:rsidRDefault="00D85AE1" w:rsidP="00D85AE1">
      <w:pPr>
        <w:rPr>
          <w:color w:val="auto"/>
          <w:sz w:val="2"/>
          <w:szCs w:val="2"/>
        </w:rPr>
      </w:pPr>
    </w:p>
    <w:p w:rsidR="00D85AE1" w:rsidRPr="00DB2704" w:rsidRDefault="00D85AE1" w:rsidP="00D85AE1">
      <w:pPr>
        <w:pStyle w:val="120"/>
        <w:keepNext/>
        <w:keepLines/>
        <w:numPr>
          <w:ilvl w:val="0"/>
          <w:numId w:val="1"/>
        </w:numPr>
        <w:shd w:val="clear" w:color="auto" w:fill="auto"/>
        <w:tabs>
          <w:tab w:val="left" w:pos="794"/>
        </w:tabs>
        <w:ind w:left="20"/>
        <w:jc w:val="center"/>
      </w:pPr>
      <w:bookmarkStart w:id="0" w:name="bookmark0"/>
      <w:r w:rsidRPr="00DB2704">
        <w:lastRenderedPageBreak/>
        <w:t>Загальні положення</w:t>
      </w:r>
      <w:bookmarkEnd w:id="0"/>
    </w:p>
    <w:p w:rsidR="00D85AE1" w:rsidRPr="00DB2704" w:rsidRDefault="00D85AE1" w:rsidP="00D85AE1">
      <w:pPr>
        <w:pStyle w:val="3"/>
        <w:numPr>
          <w:ilvl w:val="1"/>
          <w:numId w:val="1"/>
        </w:numPr>
        <w:shd w:val="clear" w:color="auto" w:fill="auto"/>
        <w:tabs>
          <w:tab w:val="left" w:pos="1076"/>
        </w:tabs>
        <w:spacing w:before="0" w:after="0" w:line="312" w:lineRule="exact"/>
        <w:ind w:left="20" w:right="20" w:firstLine="520"/>
        <w:jc w:val="both"/>
      </w:pPr>
      <w:r w:rsidRPr="00DB2704">
        <w:t>Положення про виборчу комісію з проведення виборів ректора (далі - Положення) Львівського державного університету безпеки життєдіяльності (далі - Університет) розроблено відповідно до Закону України «Про вищу освіту», Методичних рекомендацій щодо особливостей виборчої системи та порядку обрання керівника вищого навчального закладу, затверджених постановою Кабінету Міністрів України від 05 грудня 2014 р. №726, Статуту Львівського державного університету безпеки життєдіяльності та затверджено наказом Університету «Про організацію виборів ректора Львівського державного університету безпеки життєдіяльності» від 16 лютого 2017 р. № 17 од.</w:t>
      </w:r>
    </w:p>
    <w:p w:rsidR="00D85AE1" w:rsidRPr="00DB2704" w:rsidRDefault="00D85AE1" w:rsidP="00DD4AA0">
      <w:pPr>
        <w:pStyle w:val="3"/>
        <w:numPr>
          <w:ilvl w:val="1"/>
          <w:numId w:val="1"/>
        </w:numPr>
        <w:shd w:val="clear" w:color="auto" w:fill="auto"/>
        <w:tabs>
          <w:tab w:val="left" w:pos="1129"/>
        </w:tabs>
        <w:spacing w:before="0" w:after="300" w:line="240" w:lineRule="auto"/>
        <w:ind w:left="20" w:right="20" w:firstLine="520"/>
        <w:jc w:val="both"/>
      </w:pPr>
      <w:r w:rsidRPr="00DB2704">
        <w:t>Виборча комісія з проведення виборів ректора Університету (далі - виборча комісія) діє відповідно до цього Положення, яке затверджується Вченою радою Університету за погодженням із профспілковим комітетом Університету.</w:t>
      </w:r>
    </w:p>
    <w:p w:rsidR="00D85AE1" w:rsidRPr="00DB2704" w:rsidRDefault="00D85AE1" w:rsidP="00DD4AA0">
      <w:pPr>
        <w:pStyle w:val="120"/>
        <w:keepNext/>
        <w:keepLines/>
        <w:numPr>
          <w:ilvl w:val="0"/>
          <w:numId w:val="1"/>
        </w:numPr>
        <w:shd w:val="clear" w:color="auto" w:fill="auto"/>
        <w:tabs>
          <w:tab w:val="left" w:pos="814"/>
        </w:tabs>
        <w:spacing w:line="240" w:lineRule="auto"/>
        <w:ind w:left="20"/>
        <w:jc w:val="center"/>
      </w:pPr>
      <w:bookmarkStart w:id="1" w:name="bookmark1"/>
      <w:r w:rsidRPr="00DB2704">
        <w:t>Формування складу виборчої комісії</w:t>
      </w:r>
      <w:bookmarkEnd w:id="1"/>
    </w:p>
    <w:p w:rsidR="00D85AE1" w:rsidRPr="00DB2704" w:rsidRDefault="00D85AE1" w:rsidP="00D85AE1">
      <w:pPr>
        <w:pStyle w:val="3"/>
        <w:numPr>
          <w:ilvl w:val="1"/>
          <w:numId w:val="1"/>
        </w:numPr>
        <w:shd w:val="clear" w:color="auto" w:fill="auto"/>
        <w:tabs>
          <w:tab w:val="left" w:pos="1018"/>
        </w:tabs>
        <w:spacing w:before="0" w:after="0" w:line="312" w:lineRule="exact"/>
        <w:ind w:left="20" w:right="20" w:firstLine="520"/>
        <w:jc w:val="both"/>
      </w:pPr>
      <w:r w:rsidRPr="00DB2704">
        <w:t xml:space="preserve">Виборча комісія формується зі штатних науково-педагогічних, педагогічних працівників, інших категорій працівників, курсантів та студентів </w:t>
      </w:r>
      <w:proofErr w:type="gramStart"/>
      <w:r w:rsidRPr="00DB2704">
        <w:t>Університету .</w:t>
      </w:r>
      <w:proofErr w:type="gramEnd"/>
      <w:r w:rsidRPr="00DB2704">
        <w:t xml:space="preserve"> Загальна кількість членів виборчої комісії становить 12 осіб.</w:t>
      </w:r>
    </w:p>
    <w:p w:rsidR="00D85AE1" w:rsidRPr="00DB2704" w:rsidRDefault="00D85AE1" w:rsidP="00D85AE1">
      <w:pPr>
        <w:pStyle w:val="3"/>
        <w:numPr>
          <w:ilvl w:val="1"/>
          <w:numId w:val="1"/>
        </w:numPr>
        <w:shd w:val="clear" w:color="auto" w:fill="auto"/>
        <w:tabs>
          <w:tab w:val="left" w:pos="1124"/>
        </w:tabs>
        <w:spacing w:before="0" w:after="0" w:line="312" w:lineRule="exact"/>
        <w:ind w:left="20" w:right="20" w:firstLine="520"/>
        <w:jc w:val="both"/>
      </w:pPr>
      <w:r w:rsidRPr="00DB2704">
        <w:t>Персональний склад членів виборчої комісії затверджуєть</w:t>
      </w:r>
      <w:r w:rsidR="00EB5704">
        <w:t>ся наказом ректора Університету.</w:t>
      </w:r>
    </w:p>
    <w:p w:rsidR="00D85AE1" w:rsidRPr="00DB2704" w:rsidRDefault="00D85AE1" w:rsidP="00D85AE1">
      <w:pPr>
        <w:pStyle w:val="3"/>
        <w:numPr>
          <w:ilvl w:val="1"/>
          <w:numId w:val="1"/>
        </w:numPr>
        <w:shd w:val="clear" w:color="auto" w:fill="auto"/>
        <w:tabs>
          <w:tab w:val="left" w:pos="1038"/>
        </w:tabs>
        <w:spacing w:before="0" w:after="0" w:line="312" w:lineRule="exact"/>
        <w:ind w:left="20" w:right="20" w:firstLine="520"/>
        <w:jc w:val="both"/>
      </w:pPr>
      <w:r w:rsidRPr="00DB2704">
        <w:t xml:space="preserve">Одна і та сама особа не може бути одночасно членом виборчої комісії та організаційного комітету. Кандидат </w:t>
      </w:r>
      <w:proofErr w:type="gramStart"/>
      <w:r w:rsidRPr="00DB2704">
        <w:t>на посаду</w:t>
      </w:r>
      <w:proofErr w:type="gramEnd"/>
      <w:r w:rsidRPr="00DB2704">
        <w:t xml:space="preserve"> ректора Університету не може бути членом виборчої комісії.</w:t>
      </w:r>
    </w:p>
    <w:p w:rsidR="00D85AE1" w:rsidRPr="00DB2704" w:rsidRDefault="00D85AE1" w:rsidP="00D85AE1">
      <w:pPr>
        <w:pStyle w:val="3"/>
        <w:numPr>
          <w:ilvl w:val="1"/>
          <w:numId w:val="1"/>
        </w:numPr>
        <w:shd w:val="clear" w:color="auto" w:fill="auto"/>
        <w:tabs>
          <w:tab w:val="left" w:pos="1119"/>
        </w:tabs>
        <w:spacing w:before="0" w:after="0" w:line="312" w:lineRule="exact"/>
        <w:ind w:left="20" w:right="20" w:firstLine="520"/>
        <w:jc w:val="both"/>
      </w:pPr>
      <w:r w:rsidRPr="00DB2704">
        <w:t>Особи, які є членами виборчої комісії, здійснюють свої повноваження на громадських засадах і на час виконання ними зазначених повноважень звільняються від основної роботи зі збереженням за ними заробітної плати відповідно до умов колективного договору.</w:t>
      </w:r>
    </w:p>
    <w:p w:rsidR="00D85AE1" w:rsidRPr="00DB2704" w:rsidRDefault="00D85AE1" w:rsidP="00D85AE1">
      <w:pPr>
        <w:pStyle w:val="3"/>
        <w:numPr>
          <w:ilvl w:val="1"/>
          <w:numId w:val="1"/>
        </w:numPr>
        <w:shd w:val="clear" w:color="auto" w:fill="auto"/>
        <w:tabs>
          <w:tab w:val="left" w:pos="1081"/>
        </w:tabs>
        <w:spacing w:before="0" w:after="0" w:line="312" w:lineRule="exact"/>
        <w:ind w:left="20" w:right="20" w:firstLine="520"/>
        <w:jc w:val="both"/>
      </w:pPr>
      <w:r w:rsidRPr="00DB2704">
        <w:t>Виборча комісія на першому засіданні обирає зі свого складу голову, заступника голови та секретаря.</w:t>
      </w:r>
    </w:p>
    <w:p w:rsidR="00D85AE1" w:rsidRPr="00DB2704" w:rsidRDefault="00D85AE1" w:rsidP="00D85AE1">
      <w:pPr>
        <w:pStyle w:val="3"/>
        <w:numPr>
          <w:ilvl w:val="1"/>
          <w:numId w:val="1"/>
        </w:numPr>
        <w:shd w:val="clear" w:color="auto" w:fill="auto"/>
        <w:tabs>
          <w:tab w:val="left" w:pos="1066"/>
        </w:tabs>
        <w:spacing w:before="0" w:after="0" w:line="312" w:lineRule="exact"/>
        <w:ind w:left="20" w:right="20" w:firstLine="520"/>
        <w:jc w:val="both"/>
      </w:pPr>
      <w:r w:rsidRPr="00DB2704">
        <w:t xml:space="preserve">Повноваження членів виборчої комісії припиняються після завершення процедури проведення виборів ректора Університету та призначення його </w:t>
      </w:r>
      <w:proofErr w:type="gramStart"/>
      <w:r w:rsidRPr="00DB2704">
        <w:t>на посаду</w:t>
      </w:r>
      <w:proofErr w:type="gramEnd"/>
      <w:r w:rsidRPr="00DB2704">
        <w:t xml:space="preserve"> в порядку, передбаченому Законом України «Про вищу освіту».</w:t>
      </w:r>
    </w:p>
    <w:p w:rsidR="00D85AE1" w:rsidRPr="00DB2704" w:rsidRDefault="00D85AE1" w:rsidP="00D85AE1">
      <w:pPr>
        <w:pStyle w:val="120"/>
        <w:keepNext/>
        <w:keepLines/>
        <w:numPr>
          <w:ilvl w:val="0"/>
          <w:numId w:val="1"/>
        </w:numPr>
        <w:shd w:val="clear" w:color="auto" w:fill="auto"/>
        <w:tabs>
          <w:tab w:val="left" w:pos="818"/>
        </w:tabs>
        <w:ind w:left="20"/>
        <w:jc w:val="center"/>
      </w:pPr>
      <w:bookmarkStart w:id="2" w:name="bookmark2"/>
      <w:r w:rsidRPr="00DB2704">
        <w:t>Організація роботи виборчої комісії</w:t>
      </w:r>
      <w:bookmarkEnd w:id="2"/>
    </w:p>
    <w:p w:rsidR="00D85AE1" w:rsidRPr="00DB2704" w:rsidRDefault="00D85AE1" w:rsidP="00D85AE1">
      <w:pPr>
        <w:pStyle w:val="3"/>
        <w:numPr>
          <w:ilvl w:val="1"/>
          <w:numId w:val="1"/>
        </w:numPr>
        <w:shd w:val="clear" w:color="auto" w:fill="auto"/>
        <w:tabs>
          <w:tab w:val="left" w:pos="1052"/>
        </w:tabs>
        <w:spacing w:before="0" w:after="0" w:line="312" w:lineRule="exact"/>
        <w:ind w:left="20" w:right="20" w:firstLine="520"/>
        <w:jc w:val="both"/>
      </w:pPr>
      <w:r w:rsidRPr="00DB2704">
        <w:t>Основною формою роботи виборчої комісії є засідання, які проводяться за потреби. Рішення про проведення засідання приймає голова виборчої комісії.</w:t>
      </w:r>
    </w:p>
    <w:p w:rsidR="00D85AE1" w:rsidRPr="00DB2704" w:rsidRDefault="00D85AE1" w:rsidP="00D85AE1">
      <w:pPr>
        <w:pStyle w:val="3"/>
        <w:numPr>
          <w:ilvl w:val="1"/>
          <w:numId w:val="1"/>
        </w:numPr>
        <w:shd w:val="clear" w:color="auto" w:fill="auto"/>
        <w:tabs>
          <w:tab w:val="left" w:pos="1167"/>
        </w:tabs>
        <w:spacing w:before="0" w:after="0" w:line="312" w:lineRule="exact"/>
        <w:ind w:left="20" w:right="20" w:firstLine="520"/>
        <w:jc w:val="both"/>
      </w:pPr>
      <w:r w:rsidRPr="00DB2704">
        <w:t>Члени виборчої комісії зобов’язані брати участь у її засіданнях. Делегування членами виборчої комісії своїх повноважень іншим особам не допускається.</w:t>
      </w:r>
    </w:p>
    <w:p w:rsidR="00D85AE1" w:rsidRPr="00DB2704" w:rsidRDefault="00D85AE1" w:rsidP="00D85AE1">
      <w:pPr>
        <w:pStyle w:val="3"/>
        <w:numPr>
          <w:ilvl w:val="1"/>
          <w:numId w:val="1"/>
        </w:numPr>
        <w:shd w:val="clear" w:color="auto" w:fill="auto"/>
        <w:tabs>
          <w:tab w:val="left" w:pos="1095"/>
        </w:tabs>
        <w:spacing w:before="0" w:after="0" w:line="312" w:lineRule="exact"/>
        <w:ind w:left="20" w:right="20" w:firstLine="520"/>
        <w:jc w:val="both"/>
      </w:pPr>
      <w:r w:rsidRPr="00DB2704">
        <w:t>Засідання проводить голова виборчої комісії, або, за його дорученням заступник голови. Засідання виборчої комісії є повноважним за наявності на засіданні не менше 2/3 членів виборчої комісії від її загального складу. Воно відбувається в Університеті з відео участю представників виборчої комісії Училища та Ліцею.</w:t>
      </w:r>
    </w:p>
    <w:p w:rsidR="00D85AE1" w:rsidRPr="00DB2704" w:rsidRDefault="00D85AE1" w:rsidP="00D85AE1">
      <w:pPr>
        <w:pStyle w:val="3"/>
        <w:numPr>
          <w:ilvl w:val="1"/>
          <w:numId w:val="1"/>
        </w:numPr>
        <w:shd w:val="clear" w:color="auto" w:fill="auto"/>
        <w:tabs>
          <w:tab w:val="left" w:pos="1071"/>
        </w:tabs>
        <w:spacing w:before="0" w:after="0" w:line="312" w:lineRule="exact"/>
        <w:ind w:left="20" w:right="20" w:firstLine="520"/>
        <w:jc w:val="both"/>
      </w:pPr>
      <w:r w:rsidRPr="00DB2704">
        <w:t>Рішення виборчої комісії приймаються більшістю голосів від кількості присутніх членів та оформляються протоколами, які підписують голова та секретар виборчої комісії. У разі однакової кількості голосів «за» і «проти», поданих членами виборчої комісії при їх голосуванні, прийнятим вважається те рішення, за яке проголосував голова виборчої комісії.</w:t>
      </w:r>
    </w:p>
    <w:p w:rsidR="00D85AE1" w:rsidRPr="00DB2704" w:rsidRDefault="00D85AE1" w:rsidP="00D85AE1">
      <w:pPr>
        <w:pStyle w:val="3"/>
        <w:numPr>
          <w:ilvl w:val="1"/>
          <w:numId w:val="1"/>
        </w:numPr>
        <w:shd w:val="clear" w:color="auto" w:fill="auto"/>
        <w:tabs>
          <w:tab w:val="left" w:pos="1018"/>
        </w:tabs>
        <w:spacing w:before="0" w:after="0" w:line="312" w:lineRule="exact"/>
        <w:ind w:left="20" w:right="20" w:firstLine="520"/>
        <w:jc w:val="both"/>
      </w:pPr>
      <w:r w:rsidRPr="00DB2704">
        <w:t>Організаційно-технічне забезпечення засідань виборчої комісії, підготовку необхідних матеріалів і оформлення протоколів засідань здійснює секретар виборчої комісії.</w:t>
      </w:r>
    </w:p>
    <w:p w:rsidR="00D85AE1" w:rsidRPr="00DB2704" w:rsidRDefault="00D85AE1" w:rsidP="00D85AE1">
      <w:pPr>
        <w:pStyle w:val="3"/>
        <w:numPr>
          <w:ilvl w:val="1"/>
          <w:numId w:val="1"/>
        </w:numPr>
        <w:shd w:val="clear" w:color="auto" w:fill="auto"/>
        <w:tabs>
          <w:tab w:val="left" w:pos="1023"/>
        </w:tabs>
        <w:spacing w:before="0" w:after="300" w:line="312" w:lineRule="exact"/>
        <w:ind w:left="20" w:right="20" w:firstLine="520"/>
        <w:jc w:val="both"/>
      </w:pPr>
      <w:r w:rsidRPr="00DB2704">
        <w:t>Ректор Університету зобов’язаний забезпечити належні умови для роботи виборчої комісії, а також сприяє отриманню інформації та документів, необхідних для виконання покладених на неї завдань. Виборчій комісії виділяється окреме придатне для роботи приміщення, обладнане засобами зв’язку, оргтехнікою тощо, необхідними для виконання нею завдань.</w:t>
      </w:r>
    </w:p>
    <w:p w:rsidR="00D85AE1" w:rsidRPr="00DB2704" w:rsidRDefault="00D85AE1" w:rsidP="00D85AE1">
      <w:pPr>
        <w:pStyle w:val="120"/>
        <w:keepNext/>
        <w:keepLines/>
        <w:numPr>
          <w:ilvl w:val="0"/>
          <w:numId w:val="1"/>
        </w:numPr>
        <w:shd w:val="clear" w:color="auto" w:fill="auto"/>
        <w:tabs>
          <w:tab w:val="left" w:pos="814"/>
        </w:tabs>
        <w:ind w:left="20"/>
        <w:jc w:val="center"/>
      </w:pPr>
      <w:bookmarkStart w:id="3" w:name="bookmark3"/>
      <w:r w:rsidRPr="00DB2704">
        <w:lastRenderedPageBreak/>
        <w:t>Завдання та функції виборчої комісії</w:t>
      </w:r>
      <w:bookmarkEnd w:id="3"/>
    </w:p>
    <w:p w:rsidR="00D85AE1" w:rsidRPr="00DB2704" w:rsidRDefault="00D85AE1" w:rsidP="00D85AE1">
      <w:pPr>
        <w:pStyle w:val="120"/>
        <w:keepNext/>
        <w:keepLines/>
        <w:numPr>
          <w:ilvl w:val="1"/>
          <w:numId w:val="1"/>
        </w:numPr>
        <w:shd w:val="clear" w:color="auto" w:fill="auto"/>
        <w:tabs>
          <w:tab w:val="left" w:pos="1014"/>
        </w:tabs>
        <w:ind w:left="20" w:right="20"/>
      </w:pPr>
      <w:bookmarkStart w:id="4" w:name="bookmark4"/>
      <w:r w:rsidRPr="00DB2704">
        <w:t>На етапі підготовки до голосування на виборах ректора Університету виборча комісія:</w:t>
      </w:r>
      <w:bookmarkEnd w:id="4"/>
    </w:p>
    <w:p w:rsidR="00D85AE1" w:rsidRPr="00DB2704" w:rsidRDefault="00D85AE1" w:rsidP="00D85AE1">
      <w:pPr>
        <w:pStyle w:val="3"/>
        <w:numPr>
          <w:ilvl w:val="2"/>
          <w:numId w:val="1"/>
        </w:numPr>
        <w:shd w:val="clear" w:color="auto" w:fill="auto"/>
        <w:tabs>
          <w:tab w:val="left" w:pos="1254"/>
        </w:tabs>
        <w:spacing w:before="0" w:after="0" w:line="312" w:lineRule="exact"/>
        <w:ind w:left="20" w:right="20" w:firstLine="520"/>
        <w:jc w:val="both"/>
      </w:pPr>
      <w:r w:rsidRPr="00DB2704">
        <w:t xml:space="preserve">Забезпечує підготовку та проведення виборів ректора в Університеті, в тому числі у Вищому професійному училищі Львівського державного університету безпеки життєдіяльності (м. </w:t>
      </w:r>
      <w:proofErr w:type="gramStart"/>
      <w:r w:rsidRPr="00DB2704">
        <w:t>Вінниця )</w:t>
      </w:r>
      <w:proofErr w:type="gramEnd"/>
      <w:r w:rsidRPr="00DB2704">
        <w:t xml:space="preserve"> (далі - Училищі) та Ліцеї цивільного захисту Львівського державного університету безпеки життєдіяльності (м. Вінниця ) (далі - Ліцеї), на виборчій дільниці № 1 (м. Львів) та виборчій дільниці №2 (м. Вінниця);</w:t>
      </w:r>
    </w:p>
    <w:p w:rsidR="00D85AE1" w:rsidRPr="00DB2704" w:rsidRDefault="00D85AE1" w:rsidP="00D85AE1">
      <w:pPr>
        <w:pStyle w:val="3"/>
        <w:numPr>
          <w:ilvl w:val="2"/>
          <w:numId w:val="1"/>
        </w:numPr>
        <w:shd w:val="clear" w:color="auto" w:fill="auto"/>
        <w:tabs>
          <w:tab w:val="left" w:pos="1422"/>
        </w:tabs>
        <w:spacing w:before="0" w:after="0" w:line="312" w:lineRule="exact"/>
        <w:ind w:left="20" w:right="20" w:firstLine="520"/>
        <w:jc w:val="both"/>
      </w:pPr>
      <w:r w:rsidRPr="00DB2704">
        <w:t>Надає організаційно-методичну, технічну допомогу дільничним виборчим комісіям;</w:t>
      </w:r>
    </w:p>
    <w:p w:rsidR="00D85AE1" w:rsidRPr="00DB2704" w:rsidRDefault="00D85AE1" w:rsidP="00D85AE1">
      <w:pPr>
        <w:pStyle w:val="3"/>
        <w:numPr>
          <w:ilvl w:val="2"/>
          <w:numId w:val="1"/>
        </w:numPr>
        <w:shd w:val="clear" w:color="auto" w:fill="auto"/>
        <w:tabs>
          <w:tab w:val="left" w:pos="1244"/>
        </w:tabs>
        <w:spacing w:before="0" w:after="0" w:line="312" w:lineRule="exact"/>
        <w:ind w:left="20" w:right="20" w:firstLine="520"/>
        <w:jc w:val="both"/>
      </w:pPr>
      <w:r w:rsidRPr="00DB2704">
        <w:t>Забезпечує (за необхідності) виготовлення інформаційних листівок, що роз’яснюють порядок голосування;</w:t>
      </w:r>
    </w:p>
    <w:p w:rsidR="00D85AE1" w:rsidRPr="00DB2704" w:rsidRDefault="00D85AE1" w:rsidP="00D85AE1">
      <w:pPr>
        <w:pStyle w:val="3"/>
        <w:numPr>
          <w:ilvl w:val="2"/>
          <w:numId w:val="1"/>
        </w:numPr>
        <w:shd w:val="clear" w:color="auto" w:fill="auto"/>
        <w:tabs>
          <w:tab w:val="left" w:pos="1220"/>
        </w:tabs>
        <w:spacing w:before="0" w:after="0" w:line="312" w:lineRule="exact"/>
        <w:ind w:left="20" w:right="20" w:firstLine="520"/>
        <w:jc w:val="both"/>
      </w:pPr>
      <w:r w:rsidRPr="00DB2704">
        <w:t>Заслуховує інформацію дільничних виборчих комісій з питань підготовки і проведення виборів ректора Університету;</w:t>
      </w:r>
    </w:p>
    <w:p w:rsidR="00D85AE1" w:rsidRPr="00DB2704" w:rsidRDefault="00D85AE1" w:rsidP="00D85AE1">
      <w:pPr>
        <w:pStyle w:val="3"/>
        <w:numPr>
          <w:ilvl w:val="2"/>
          <w:numId w:val="1"/>
        </w:numPr>
        <w:shd w:val="clear" w:color="auto" w:fill="auto"/>
        <w:tabs>
          <w:tab w:val="left" w:pos="1231"/>
        </w:tabs>
        <w:spacing w:before="0" w:after="0" w:line="312" w:lineRule="exact"/>
        <w:ind w:left="20" w:firstLine="520"/>
        <w:jc w:val="both"/>
      </w:pPr>
      <w:r w:rsidRPr="00DB2704">
        <w:t>Розглядає заяви і скарги, які надійшли до виборчої комісії;</w:t>
      </w:r>
    </w:p>
    <w:p w:rsidR="00D85AE1" w:rsidRPr="00DB2704" w:rsidRDefault="00D85AE1" w:rsidP="00D85AE1">
      <w:pPr>
        <w:pStyle w:val="3"/>
        <w:numPr>
          <w:ilvl w:val="2"/>
          <w:numId w:val="1"/>
        </w:numPr>
        <w:shd w:val="clear" w:color="auto" w:fill="auto"/>
        <w:tabs>
          <w:tab w:val="left" w:pos="1230"/>
        </w:tabs>
        <w:spacing w:before="0" w:after="0" w:line="312" w:lineRule="exact"/>
        <w:ind w:left="20" w:right="20" w:firstLine="520"/>
        <w:jc w:val="both"/>
      </w:pPr>
      <w:r w:rsidRPr="00DB2704">
        <w:t>Отримує від організаційного комітету не пізніше ніж за сім календарних днів до дня проведення виборів ректора Університету список осіб, які мають право брати участь у виборах (далі - список виборців), та забезпечує передачу в одноденний термін дільничним виборчим комісіям списку виборців, зареєстрованих на виборчих дільницях №1 та №2.</w:t>
      </w:r>
    </w:p>
    <w:p w:rsidR="00D85AE1" w:rsidRPr="00DB2704" w:rsidRDefault="00D85AE1" w:rsidP="00D85AE1">
      <w:pPr>
        <w:pStyle w:val="3"/>
        <w:numPr>
          <w:ilvl w:val="2"/>
          <w:numId w:val="1"/>
        </w:numPr>
        <w:shd w:val="clear" w:color="auto" w:fill="auto"/>
        <w:tabs>
          <w:tab w:val="left" w:pos="1326"/>
        </w:tabs>
        <w:spacing w:before="0" w:after="0" w:line="312" w:lineRule="exact"/>
        <w:ind w:left="20" w:right="20" w:firstLine="520"/>
        <w:jc w:val="both"/>
      </w:pPr>
      <w:r w:rsidRPr="00DB2704">
        <w:t xml:space="preserve">Отримує від організаційного комітету не пізніше, ніж за добу </w:t>
      </w:r>
      <w:proofErr w:type="gramStart"/>
      <w:r w:rsidRPr="00DB2704">
        <w:t>до початку</w:t>
      </w:r>
      <w:proofErr w:type="gramEnd"/>
      <w:r w:rsidRPr="00DB2704">
        <w:t xml:space="preserve"> виборів список акредитованих осіб, які мають право бути присутніми на виборах, та порядок допуску їх на виборчу дільницю, та забезпечує їх передачу дільничним виборчим комісіям.</w:t>
      </w:r>
    </w:p>
    <w:p w:rsidR="00D85AE1" w:rsidRPr="00DB2704" w:rsidRDefault="00D85AE1" w:rsidP="00D85AE1">
      <w:pPr>
        <w:pStyle w:val="3"/>
        <w:numPr>
          <w:ilvl w:val="2"/>
          <w:numId w:val="1"/>
        </w:numPr>
        <w:shd w:val="clear" w:color="auto" w:fill="auto"/>
        <w:tabs>
          <w:tab w:val="left" w:pos="1326"/>
        </w:tabs>
        <w:spacing w:before="0" w:after="0" w:line="312" w:lineRule="exact"/>
        <w:ind w:left="20" w:right="20" w:firstLine="520"/>
        <w:jc w:val="both"/>
      </w:pPr>
      <w:r w:rsidRPr="00DB2704">
        <w:rPr>
          <w:shd w:val="clear" w:color="auto" w:fill="FFFFFF"/>
        </w:rPr>
        <w:t xml:space="preserve">Знімає кандидатуру для участі у виборах ректора Університету, відповідно до письмової заяви кандидата не пізніше ніж за 24 години </w:t>
      </w:r>
      <w:proofErr w:type="gramStart"/>
      <w:r w:rsidRPr="00DB2704">
        <w:rPr>
          <w:shd w:val="clear" w:color="auto" w:fill="FFFFFF"/>
        </w:rPr>
        <w:t>до початку</w:t>
      </w:r>
      <w:proofErr w:type="gramEnd"/>
      <w:r w:rsidRPr="00DB2704">
        <w:rPr>
          <w:shd w:val="clear" w:color="auto" w:fill="FFFFFF"/>
        </w:rPr>
        <w:t xml:space="preserve"> виборів і вносить відповідні зміни до бюлетенів для голосування.</w:t>
      </w:r>
      <w:bookmarkStart w:id="5" w:name="n94"/>
      <w:bookmarkEnd w:id="5"/>
    </w:p>
    <w:p w:rsidR="00D85AE1" w:rsidRPr="00DB2704" w:rsidRDefault="00D85AE1" w:rsidP="00D85AE1">
      <w:pPr>
        <w:pStyle w:val="3"/>
        <w:numPr>
          <w:ilvl w:val="2"/>
          <w:numId w:val="1"/>
        </w:numPr>
        <w:shd w:val="clear" w:color="auto" w:fill="auto"/>
        <w:tabs>
          <w:tab w:val="left" w:pos="1326"/>
        </w:tabs>
        <w:spacing w:before="0" w:after="0" w:line="312" w:lineRule="exact"/>
        <w:ind w:left="20" w:right="20" w:firstLine="520"/>
        <w:jc w:val="both"/>
      </w:pPr>
      <w:r w:rsidRPr="00DB2704">
        <w:t>Оприлюднює інформацію про дату, час і місце проведення виборів не пізніше ніж за сім календарних днів до дати проведення виборів з використанням інформаційних ресурсів вищого навчального закладу (дошки оголошень, офіційного веб-сайту тощо).</w:t>
      </w:r>
    </w:p>
    <w:p w:rsidR="00D85AE1" w:rsidRPr="00DB2704" w:rsidRDefault="00D85AE1" w:rsidP="00D85AE1">
      <w:pPr>
        <w:pStyle w:val="120"/>
        <w:keepNext/>
        <w:keepLines/>
        <w:numPr>
          <w:ilvl w:val="1"/>
          <w:numId w:val="1"/>
        </w:numPr>
        <w:shd w:val="clear" w:color="auto" w:fill="auto"/>
        <w:tabs>
          <w:tab w:val="left" w:pos="1052"/>
        </w:tabs>
        <w:ind w:left="20" w:right="20"/>
      </w:pPr>
      <w:bookmarkStart w:id="6" w:name="bookmark5"/>
      <w:r w:rsidRPr="00DB2704">
        <w:t>На етапі встановлення результатів голосування на виборах ректора Університету виборча комісія:</w:t>
      </w:r>
      <w:bookmarkEnd w:id="6"/>
    </w:p>
    <w:p w:rsidR="00D85AE1" w:rsidRPr="00DB2704" w:rsidRDefault="00D85AE1" w:rsidP="00D85AE1">
      <w:pPr>
        <w:pStyle w:val="3"/>
        <w:numPr>
          <w:ilvl w:val="2"/>
          <w:numId w:val="1"/>
        </w:numPr>
        <w:shd w:val="clear" w:color="auto" w:fill="auto"/>
        <w:tabs>
          <w:tab w:val="left" w:pos="1302"/>
        </w:tabs>
        <w:spacing w:before="0" w:after="0" w:line="312" w:lineRule="exact"/>
        <w:ind w:left="20" w:right="20" w:firstLine="520"/>
        <w:jc w:val="both"/>
      </w:pPr>
      <w:r w:rsidRPr="00DB2704">
        <w:t>Приймає від дільничних виборчих комісій протокол про результати голосування на виборчій дільниці та оригінали бюлетенів:</w:t>
      </w:r>
    </w:p>
    <w:p w:rsidR="00D85AE1" w:rsidRPr="00DB2704" w:rsidRDefault="00D85AE1" w:rsidP="00D85AE1">
      <w:pPr>
        <w:pStyle w:val="3"/>
        <w:numPr>
          <w:ilvl w:val="0"/>
          <w:numId w:val="2"/>
        </w:numPr>
        <w:shd w:val="clear" w:color="auto" w:fill="auto"/>
        <w:tabs>
          <w:tab w:val="left" w:pos="698"/>
        </w:tabs>
        <w:spacing w:before="0" w:after="0" w:line="312" w:lineRule="exact"/>
        <w:ind w:left="20" w:firstLine="520"/>
        <w:jc w:val="both"/>
      </w:pPr>
      <w:r w:rsidRPr="00DB2704">
        <w:t>від дільничної виборчої комісії №1 - негайно після складання протоколу;</w:t>
      </w:r>
    </w:p>
    <w:p w:rsidR="00D85AE1" w:rsidRPr="00DB2704" w:rsidRDefault="00D85AE1" w:rsidP="00D85AE1">
      <w:pPr>
        <w:pStyle w:val="3"/>
        <w:numPr>
          <w:ilvl w:val="0"/>
          <w:numId w:val="2"/>
        </w:numPr>
        <w:shd w:val="clear" w:color="auto" w:fill="auto"/>
        <w:tabs>
          <w:tab w:val="left" w:pos="826"/>
        </w:tabs>
        <w:spacing w:before="0" w:after="0" w:line="312" w:lineRule="exact"/>
        <w:ind w:left="20" w:right="20" w:firstLine="520"/>
        <w:jc w:val="both"/>
      </w:pPr>
      <w:r w:rsidRPr="00DB2704">
        <w:t xml:space="preserve">від дільничної виборчої комісії №2 - після складання протоколу за допомогою засобів зв’язку (з електронної пошти комісії №2 - </w:t>
      </w:r>
      <w:r w:rsidRPr="00DB2704">
        <w:rPr>
          <w:rStyle w:val="1"/>
        </w:rPr>
        <w:t>vuborurektora_Vinnucya@ldubgd.edu.ua</w:t>
      </w:r>
      <w:r w:rsidRPr="00DB2704">
        <w:t xml:space="preserve"> відсилається скан-копія протоколу </w:t>
      </w:r>
      <w:proofErr w:type="gramStart"/>
      <w:r w:rsidRPr="00DB2704">
        <w:t>на адресу</w:t>
      </w:r>
      <w:proofErr w:type="gramEnd"/>
      <w:r w:rsidRPr="00DB2704">
        <w:t xml:space="preserve"> електронної пошти головної виборчої комісії №1 - </w:t>
      </w:r>
      <w:r w:rsidRPr="00DB2704">
        <w:rPr>
          <w:rStyle w:val="1"/>
        </w:rPr>
        <w:t>vuborurektora_Lviv@ldubgd.edu.ua</w:t>
      </w:r>
      <w:r w:rsidRPr="00DB2704">
        <w:t>) з наступною передачею оригіналів бюлетенів та протоколу протягом доби з моменту його складення.</w:t>
      </w:r>
    </w:p>
    <w:p w:rsidR="00D85AE1" w:rsidRPr="00DB2704" w:rsidRDefault="00D85AE1" w:rsidP="00D85AE1">
      <w:pPr>
        <w:pStyle w:val="3"/>
        <w:shd w:val="clear" w:color="auto" w:fill="auto"/>
        <w:spacing w:before="0" w:after="0" w:line="312" w:lineRule="exact"/>
        <w:ind w:left="20" w:right="20" w:firstLine="520"/>
        <w:jc w:val="both"/>
      </w:pPr>
      <w:r w:rsidRPr="00DB2704">
        <w:t>Оригінали бюлетенів передаються у пакеті, який опечатується стрічкою із проставлянням на ній підписів голови комісії, а також його заступника або секретаря.</w:t>
      </w:r>
    </w:p>
    <w:p w:rsidR="00D85AE1" w:rsidRPr="00DB2704" w:rsidRDefault="00D85AE1" w:rsidP="00D85AE1">
      <w:pPr>
        <w:pStyle w:val="3"/>
        <w:shd w:val="clear" w:color="auto" w:fill="auto"/>
        <w:spacing w:before="0" w:after="0" w:line="312" w:lineRule="exact"/>
        <w:ind w:left="20" w:right="20" w:firstLine="520"/>
        <w:jc w:val="both"/>
      </w:pPr>
      <w:r w:rsidRPr="00DB2704">
        <w:t>Виборча комісія перевіряє цілісність опечатаних пакетів та правильність оформлення протоколів дільничних виборчих комісій.</w:t>
      </w:r>
    </w:p>
    <w:p w:rsidR="00D85AE1" w:rsidRPr="00DB2704" w:rsidRDefault="00D85AE1" w:rsidP="00D85AE1">
      <w:pPr>
        <w:pStyle w:val="3"/>
        <w:numPr>
          <w:ilvl w:val="2"/>
          <w:numId w:val="1"/>
        </w:numPr>
        <w:shd w:val="clear" w:color="auto" w:fill="auto"/>
        <w:tabs>
          <w:tab w:val="left" w:pos="1226"/>
        </w:tabs>
        <w:spacing w:before="0" w:after="0" w:line="312" w:lineRule="exact"/>
        <w:ind w:left="20" w:firstLine="520"/>
        <w:jc w:val="both"/>
      </w:pPr>
      <w:r w:rsidRPr="00DB2704">
        <w:t>Проводить робоче засідання:</w:t>
      </w:r>
    </w:p>
    <w:p w:rsidR="00D85AE1" w:rsidRPr="00DB2704" w:rsidRDefault="00D85AE1" w:rsidP="00D85AE1">
      <w:pPr>
        <w:pStyle w:val="3"/>
        <w:numPr>
          <w:ilvl w:val="0"/>
          <w:numId w:val="2"/>
        </w:numPr>
        <w:shd w:val="clear" w:color="auto" w:fill="auto"/>
        <w:tabs>
          <w:tab w:val="left" w:pos="721"/>
        </w:tabs>
        <w:spacing w:before="0" w:after="0" w:line="312" w:lineRule="exact"/>
        <w:ind w:left="20" w:right="20" w:firstLine="520"/>
        <w:jc w:val="both"/>
      </w:pPr>
      <w:r w:rsidRPr="00DB2704">
        <w:t xml:space="preserve">забезпечує право бути присутніми на засіданні виборчої комісії кандидатам </w:t>
      </w:r>
      <w:proofErr w:type="gramStart"/>
      <w:r w:rsidRPr="00DB2704">
        <w:t>на посаду</w:t>
      </w:r>
      <w:proofErr w:type="gramEnd"/>
      <w:r w:rsidRPr="00DB2704">
        <w:t xml:space="preserve"> ректора Університету, не більше ніж двом спостерігачам від кожного кандидата, не більше ніж трьом громадським спостерігачам та не більше ніж двом особам від одного засобу масової інформації, акредитованих організаційним комітетом;</w:t>
      </w:r>
    </w:p>
    <w:p w:rsidR="00D85AE1" w:rsidRPr="00DB2704" w:rsidRDefault="00D85AE1" w:rsidP="00D85AE1">
      <w:pPr>
        <w:pStyle w:val="3"/>
        <w:numPr>
          <w:ilvl w:val="0"/>
          <w:numId w:val="2"/>
        </w:numPr>
        <w:shd w:val="clear" w:color="auto" w:fill="auto"/>
        <w:tabs>
          <w:tab w:val="left" w:pos="706"/>
        </w:tabs>
        <w:spacing w:before="0" w:after="0" w:line="312" w:lineRule="exact"/>
        <w:ind w:left="20" w:right="20" w:firstLine="520"/>
        <w:jc w:val="both"/>
      </w:pPr>
      <w:r w:rsidRPr="00DB2704">
        <w:t xml:space="preserve">визначає членів виборчої комісії, відповідальних за узагальнений підрахунок даних із протоколів дільничної виборчої комісії №1 та дільничної виборчої комісії №2, а саме: стосовно </w:t>
      </w:r>
      <w:r w:rsidRPr="00DB2704">
        <w:lastRenderedPageBreak/>
        <w:t>кількості осіб, які взяли участь у голосуванні; кількості бюлетенів, поданих за кожного кандидата; кількості бюлетенів, визнаних недійсними;</w:t>
      </w:r>
    </w:p>
    <w:p w:rsidR="00D85AE1" w:rsidRPr="00DB2704" w:rsidRDefault="00D85AE1" w:rsidP="00D85AE1">
      <w:pPr>
        <w:pStyle w:val="3"/>
        <w:numPr>
          <w:ilvl w:val="0"/>
          <w:numId w:val="2"/>
        </w:numPr>
        <w:shd w:val="clear" w:color="auto" w:fill="auto"/>
        <w:tabs>
          <w:tab w:val="left" w:pos="860"/>
        </w:tabs>
        <w:spacing w:before="0" w:after="0" w:line="312" w:lineRule="exact"/>
        <w:ind w:left="20" w:right="20" w:firstLine="520"/>
        <w:jc w:val="both"/>
      </w:pPr>
      <w:r w:rsidRPr="00DB2704">
        <w:t>голова виборчої комісії оголошує окремо зміст кожного протоколу дільничної виборчої комісії №1 та дільничної виборчої комісії №2;</w:t>
      </w:r>
    </w:p>
    <w:p w:rsidR="00D85AE1" w:rsidRPr="00DB2704" w:rsidRDefault="00D85AE1" w:rsidP="00D85AE1">
      <w:pPr>
        <w:pStyle w:val="3"/>
        <w:numPr>
          <w:ilvl w:val="0"/>
          <w:numId w:val="2"/>
        </w:numPr>
        <w:shd w:val="clear" w:color="auto" w:fill="auto"/>
        <w:tabs>
          <w:tab w:val="left" w:pos="788"/>
        </w:tabs>
        <w:spacing w:before="0" w:after="0" w:line="312" w:lineRule="exact"/>
        <w:ind w:left="20" w:right="20" w:firstLine="520"/>
        <w:jc w:val="both"/>
      </w:pPr>
      <w:r w:rsidRPr="00DB2704">
        <w:t xml:space="preserve">складає підсумковий протокол про результати голосування за формою, затвердженою Міністерством освіти і науки України у двох примірниках. Голова комісії оголошує підсумковий протокол виборчої комісії, ставить питання про його затвердження на голосування, що фіксується відповідним записом </w:t>
      </w:r>
      <w:proofErr w:type="gramStart"/>
      <w:r w:rsidRPr="00DB2704">
        <w:t>до протоколу</w:t>
      </w:r>
      <w:proofErr w:type="gramEnd"/>
      <w:r w:rsidRPr="00DB2704">
        <w:t>.</w:t>
      </w:r>
    </w:p>
    <w:p w:rsidR="00D85AE1" w:rsidRPr="00DB2704" w:rsidRDefault="00D85AE1" w:rsidP="00D85AE1">
      <w:pPr>
        <w:pStyle w:val="3"/>
        <w:numPr>
          <w:ilvl w:val="2"/>
          <w:numId w:val="1"/>
        </w:numPr>
        <w:shd w:val="clear" w:color="auto" w:fill="auto"/>
        <w:tabs>
          <w:tab w:val="left" w:pos="1316"/>
        </w:tabs>
        <w:spacing w:before="0" w:after="0" w:line="312" w:lineRule="exact"/>
        <w:ind w:left="20" w:right="20" w:firstLine="520"/>
        <w:jc w:val="both"/>
      </w:pPr>
      <w:r w:rsidRPr="00DB2704">
        <w:t xml:space="preserve">Копії протоколу надаються кожному члену комісії, кандидатам </w:t>
      </w:r>
      <w:proofErr w:type="gramStart"/>
      <w:r w:rsidRPr="00DB2704">
        <w:t>на посаду</w:t>
      </w:r>
      <w:proofErr w:type="gramEnd"/>
      <w:r w:rsidRPr="00DB2704">
        <w:t xml:space="preserve"> ректора Університету та акредитованим спостерігачам. Кожен примірник протоколу підписується головою, заступником голови, секретарем та присутніми членами виборчої комісії. У разі незгоди із результатами підрахунку голосів, зафіксованими у підсумковому протоколі, член комісії має право письмово викласти свою окрему думку, яка обов’язково додається до протоколу. Відмова від підписання протоколу не допускається.</w:t>
      </w:r>
    </w:p>
    <w:p w:rsidR="00D85AE1" w:rsidRPr="00DB2704" w:rsidRDefault="00D85AE1" w:rsidP="00D85AE1">
      <w:pPr>
        <w:pStyle w:val="3"/>
        <w:numPr>
          <w:ilvl w:val="2"/>
          <w:numId w:val="1"/>
        </w:numPr>
        <w:shd w:val="clear" w:color="auto" w:fill="auto"/>
        <w:tabs>
          <w:tab w:val="left" w:pos="1479"/>
        </w:tabs>
        <w:spacing w:before="0" w:after="0" w:line="312" w:lineRule="exact"/>
        <w:ind w:left="20" w:right="20" w:firstLine="520"/>
        <w:jc w:val="both"/>
      </w:pPr>
      <w:r w:rsidRPr="00DB2704">
        <w:t>Перший примірник підсумкового протоколу про результати голосування разом із протоколами дільничних виборчих комісій передається виборчою комісією організаційному комітету з наступною передачею Державній службі України з надзвичайних ситуацій. Другий примірник підсумкового протоколу разом з другими примірниками протоколів дільничних виборчих комісій залишається в Університеті.</w:t>
      </w:r>
    </w:p>
    <w:p w:rsidR="00D85AE1" w:rsidRPr="00DB2704" w:rsidRDefault="00D85AE1" w:rsidP="00D85AE1">
      <w:pPr>
        <w:pStyle w:val="3"/>
        <w:numPr>
          <w:ilvl w:val="2"/>
          <w:numId w:val="1"/>
        </w:numPr>
        <w:shd w:val="clear" w:color="auto" w:fill="auto"/>
        <w:tabs>
          <w:tab w:val="left" w:pos="1450"/>
        </w:tabs>
        <w:spacing w:before="0" w:after="0" w:line="312" w:lineRule="exact"/>
        <w:ind w:left="20" w:right="20" w:firstLine="520"/>
        <w:jc w:val="both"/>
      </w:pPr>
      <w:r w:rsidRPr="00DB2704">
        <w:t xml:space="preserve">Виборча комісія передає організаційному комітету разом із протоколами усі заяви та скарги, подані кандидатами </w:t>
      </w:r>
      <w:proofErr w:type="gramStart"/>
      <w:r w:rsidRPr="00DB2704">
        <w:t>на посаду</w:t>
      </w:r>
      <w:proofErr w:type="gramEnd"/>
      <w:r w:rsidRPr="00DB2704">
        <w:t xml:space="preserve"> ректора Університету, спостерігачами, а також рішення, прийняті за результатами їх розгляду.</w:t>
      </w:r>
    </w:p>
    <w:p w:rsidR="00D85AE1" w:rsidRPr="00DB2704" w:rsidRDefault="00D85AE1" w:rsidP="00D85AE1">
      <w:pPr>
        <w:pStyle w:val="3"/>
        <w:numPr>
          <w:ilvl w:val="2"/>
          <w:numId w:val="1"/>
        </w:numPr>
        <w:shd w:val="clear" w:color="auto" w:fill="auto"/>
        <w:tabs>
          <w:tab w:val="left" w:pos="1297"/>
        </w:tabs>
        <w:spacing w:before="0" w:after="0" w:line="312" w:lineRule="exact"/>
        <w:ind w:left="20" w:right="20" w:firstLine="520"/>
        <w:jc w:val="both"/>
      </w:pPr>
      <w:r w:rsidRPr="00DB2704">
        <w:t>Виборча комісія оприлюднює результати виборів протягом 24 годин після складення підсумкового протоколу про результати голосування шляхом розміщення у друкованому вигляді відповідної інформації на інформаційних стендах у доступних для загального огляду місцях, розташованих у приміщеннях Університету, Училищі й Ліцеї, а також на офіційному веб-сайті Університету, Училища, Ліцею та Державної служби України з надзвичайних ситуацій.</w:t>
      </w:r>
    </w:p>
    <w:p w:rsidR="00D85AE1" w:rsidRPr="00DB2704" w:rsidRDefault="00D85AE1" w:rsidP="00D85AE1">
      <w:pPr>
        <w:pStyle w:val="120"/>
        <w:keepNext/>
        <w:keepLines/>
        <w:numPr>
          <w:ilvl w:val="0"/>
          <w:numId w:val="1"/>
        </w:numPr>
        <w:shd w:val="clear" w:color="auto" w:fill="auto"/>
        <w:tabs>
          <w:tab w:val="left" w:pos="828"/>
        </w:tabs>
        <w:ind w:left="20"/>
        <w:jc w:val="center"/>
      </w:pPr>
      <w:bookmarkStart w:id="7" w:name="bookmark6"/>
      <w:r w:rsidRPr="00DB2704">
        <w:t>Повноваження членів виборчої комісії</w:t>
      </w:r>
      <w:bookmarkEnd w:id="7"/>
    </w:p>
    <w:p w:rsidR="00D85AE1" w:rsidRPr="00DB2704" w:rsidRDefault="00D85AE1" w:rsidP="00D85AE1">
      <w:pPr>
        <w:pStyle w:val="3"/>
        <w:numPr>
          <w:ilvl w:val="1"/>
          <w:numId w:val="1"/>
        </w:numPr>
        <w:shd w:val="clear" w:color="auto" w:fill="auto"/>
        <w:tabs>
          <w:tab w:val="left" w:pos="1134"/>
        </w:tabs>
        <w:spacing w:before="0" w:after="0" w:line="312" w:lineRule="exact"/>
        <w:ind w:left="20" w:right="20" w:firstLine="520"/>
        <w:jc w:val="both"/>
      </w:pPr>
      <w:r w:rsidRPr="00DB2704">
        <w:t xml:space="preserve">Голова виборчої комісії організовує її роботу відповідно до цього Положення; скликає та веде засідання виборчої комісії; приймає документи та звернення, що надходять до виборчої комісії; представляє виборчу комісію у стосунках з адміністрацією Університету, кандидатами </w:t>
      </w:r>
      <w:proofErr w:type="gramStart"/>
      <w:r w:rsidRPr="00DB2704">
        <w:t>на посаду</w:t>
      </w:r>
      <w:proofErr w:type="gramEnd"/>
      <w:r w:rsidRPr="00DB2704">
        <w:t xml:space="preserve"> ректора Університету, офіційними спостерігачами та представниками ЗМІ.</w:t>
      </w:r>
    </w:p>
    <w:p w:rsidR="00D85AE1" w:rsidRPr="00DB2704" w:rsidRDefault="00D85AE1" w:rsidP="00D85AE1">
      <w:pPr>
        <w:pStyle w:val="3"/>
        <w:numPr>
          <w:ilvl w:val="1"/>
          <w:numId w:val="1"/>
        </w:numPr>
        <w:shd w:val="clear" w:color="auto" w:fill="auto"/>
        <w:tabs>
          <w:tab w:val="left" w:pos="1100"/>
        </w:tabs>
        <w:spacing w:before="0" w:after="0" w:line="312" w:lineRule="exact"/>
        <w:ind w:left="20" w:right="20" w:firstLine="520"/>
        <w:jc w:val="both"/>
      </w:pPr>
      <w:r w:rsidRPr="00DB2704">
        <w:t>За відсутності голови право скликати засідання виборчої комісії має заступник голови виборчої комісії.</w:t>
      </w:r>
    </w:p>
    <w:p w:rsidR="00D85AE1" w:rsidRPr="00DB2704" w:rsidRDefault="00D85AE1" w:rsidP="00D85AE1">
      <w:pPr>
        <w:pStyle w:val="3"/>
        <w:numPr>
          <w:ilvl w:val="1"/>
          <w:numId w:val="1"/>
        </w:numPr>
        <w:shd w:val="clear" w:color="auto" w:fill="auto"/>
        <w:tabs>
          <w:tab w:val="left" w:pos="1105"/>
        </w:tabs>
        <w:spacing w:before="0" w:after="0" w:line="312" w:lineRule="exact"/>
        <w:ind w:left="20" w:right="20" w:firstLine="520"/>
        <w:jc w:val="both"/>
      </w:pPr>
      <w:r w:rsidRPr="00DB2704">
        <w:t xml:space="preserve">Секретар виборчої комісії веде протоколи засідань комісії і разом з головуючим підписує їх, проводить реєстрацію </w:t>
      </w:r>
      <w:proofErr w:type="gramStart"/>
      <w:r w:rsidRPr="00DB2704">
        <w:t>на початку</w:t>
      </w:r>
      <w:proofErr w:type="gramEnd"/>
      <w:r w:rsidRPr="00DB2704">
        <w:t xml:space="preserve"> засідання комісії спостерігачів від кандидатів на посаду ректора Університету, громадських спостерігачів та представників засобів масової інформації, акредитованих організаційним комітетом.</w:t>
      </w:r>
    </w:p>
    <w:p w:rsidR="00D85AE1" w:rsidRPr="00DB2704" w:rsidRDefault="00D85AE1" w:rsidP="00D85AE1">
      <w:pPr>
        <w:pStyle w:val="3"/>
        <w:numPr>
          <w:ilvl w:val="1"/>
          <w:numId w:val="1"/>
        </w:numPr>
        <w:shd w:val="clear" w:color="auto" w:fill="auto"/>
        <w:tabs>
          <w:tab w:val="left" w:pos="1066"/>
        </w:tabs>
        <w:spacing w:before="0" w:after="0" w:line="312" w:lineRule="exact"/>
        <w:ind w:left="20" w:right="20" w:firstLine="520"/>
        <w:jc w:val="both"/>
      </w:pPr>
      <w:r w:rsidRPr="00DB2704">
        <w:t>Розподіл обов’язків між іншими членами виборчої комісії визначається рішенням комісії.</w:t>
      </w:r>
    </w:p>
    <w:p w:rsidR="00D85AE1" w:rsidRPr="00DB2704" w:rsidRDefault="00D85AE1" w:rsidP="00D85AE1">
      <w:pPr>
        <w:pStyle w:val="3"/>
        <w:numPr>
          <w:ilvl w:val="1"/>
          <w:numId w:val="1"/>
        </w:numPr>
        <w:shd w:val="clear" w:color="auto" w:fill="auto"/>
        <w:tabs>
          <w:tab w:val="left" w:pos="1062"/>
        </w:tabs>
        <w:spacing w:before="0" w:after="300" w:line="312" w:lineRule="exact"/>
        <w:ind w:left="20" w:right="20" w:firstLine="520"/>
        <w:jc w:val="both"/>
      </w:pPr>
      <w:r w:rsidRPr="00DB2704">
        <w:t>Якщо організаційний комітет приймає рішення про проведення другого туру виборів, то виборча комісія продовжує свою роботу у тому самому складі та має ті самі повноваження.</w:t>
      </w:r>
    </w:p>
    <w:p w:rsidR="00D85AE1" w:rsidRPr="00DB2704" w:rsidRDefault="00D85AE1" w:rsidP="00D85AE1">
      <w:pPr>
        <w:pStyle w:val="120"/>
        <w:keepNext/>
        <w:keepLines/>
        <w:numPr>
          <w:ilvl w:val="0"/>
          <w:numId w:val="1"/>
        </w:numPr>
        <w:shd w:val="clear" w:color="auto" w:fill="auto"/>
        <w:tabs>
          <w:tab w:val="left" w:pos="809"/>
        </w:tabs>
        <w:ind w:left="20"/>
        <w:jc w:val="center"/>
      </w:pPr>
      <w:bookmarkStart w:id="8" w:name="bookmark7"/>
      <w:r w:rsidRPr="00DB2704">
        <w:t>Умови проведення другого туру виборів</w:t>
      </w:r>
      <w:bookmarkEnd w:id="8"/>
    </w:p>
    <w:p w:rsidR="00D85AE1" w:rsidRPr="00DB2704" w:rsidRDefault="00D85AE1" w:rsidP="00D85AE1">
      <w:pPr>
        <w:pStyle w:val="3"/>
        <w:numPr>
          <w:ilvl w:val="1"/>
          <w:numId w:val="1"/>
        </w:numPr>
        <w:shd w:val="clear" w:color="auto" w:fill="auto"/>
        <w:tabs>
          <w:tab w:val="left" w:pos="1038"/>
        </w:tabs>
        <w:spacing w:before="0" w:after="0" w:line="312" w:lineRule="exact"/>
        <w:ind w:left="20" w:right="20" w:firstLine="520"/>
        <w:jc w:val="both"/>
      </w:pPr>
      <w:r w:rsidRPr="00DB2704">
        <w:t xml:space="preserve">Якщо у першому турі виборів брав участь один кандидат і він не набрав більше 50 відсотків голосів виборців, вибори вважаються такими, що не відбулись. </w:t>
      </w:r>
    </w:p>
    <w:p w:rsidR="00D85AE1" w:rsidRPr="00DB2704" w:rsidRDefault="00D85AE1" w:rsidP="00D85AE1">
      <w:pPr>
        <w:pStyle w:val="3"/>
        <w:numPr>
          <w:ilvl w:val="1"/>
          <w:numId w:val="1"/>
        </w:numPr>
        <w:shd w:val="clear" w:color="auto" w:fill="auto"/>
        <w:tabs>
          <w:tab w:val="left" w:pos="1052"/>
        </w:tabs>
        <w:spacing w:before="0" w:after="0" w:line="312" w:lineRule="exact"/>
        <w:ind w:left="20" w:right="20" w:firstLine="520"/>
        <w:jc w:val="both"/>
      </w:pPr>
      <w:r w:rsidRPr="00DB2704">
        <w:t xml:space="preserve">Якщо у виборах брали участь кілька кандидатів і жоден з </w:t>
      </w:r>
      <w:proofErr w:type="gramStart"/>
      <w:r w:rsidRPr="00DB2704">
        <w:t>них</w:t>
      </w:r>
      <w:proofErr w:type="gramEnd"/>
      <w:r w:rsidRPr="00DB2704">
        <w:t xml:space="preserve"> не набрав більше 50 відсотків голосів виборців, за рішенням організаційного комітету проводиться другий тур виборів </w:t>
      </w:r>
      <w:r w:rsidRPr="00DB2704">
        <w:lastRenderedPageBreak/>
        <w:t xml:space="preserve">через сім календарних днів після проведення першого туру. У разі, коли дата другого туру виборів ректора Університету припадає на святковий (неробочий) день, вибори ректора Університету проводяться у наступний після святкового (неробочого) дня робочий день. Другий тур проводиться за тією ж процедурою виборів. До бюлетенів для голосування включаються двоє кандидатів </w:t>
      </w:r>
      <w:proofErr w:type="gramStart"/>
      <w:r w:rsidRPr="00DB2704">
        <w:t>на посаду</w:t>
      </w:r>
      <w:proofErr w:type="gramEnd"/>
      <w:r w:rsidRPr="00DB2704">
        <w:t xml:space="preserve"> ректора Університету, які набрали найбільшу кількість голосів у першому турі виборів.</w:t>
      </w:r>
    </w:p>
    <w:p w:rsidR="00D85AE1" w:rsidRPr="00DB2704" w:rsidRDefault="00D85AE1" w:rsidP="00D85AE1">
      <w:pPr>
        <w:pStyle w:val="3"/>
        <w:numPr>
          <w:ilvl w:val="1"/>
          <w:numId w:val="1"/>
        </w:numPr>
        <w:shd w:val="clear" w:color="auto" w:fill="auto"/>
        <w:tabs>
          <w:tab w:val="left" w:pos="1066"/>
        </w:tabs>
        <w:spacing w:before="0" w:after="0" w:line="312" w:lineRule="exact"/>
        <w:ind w:left="20" w:right="20" w:firstLine="520"/>
        <w:jc w:val="both"/>
      </w:pPr>
      <w:r w:rsidRPr="00DB2704">
        <w:t>Якщо у другому турі виборів жоден з кандидатів не набрав більше 50 відсотків голосів виборців, вибори ректора Університету вважаються такими, що не відбулись.</w:t>
      </w:r>
    </w:p>
    <w:p w:rsidR="00D85AE1" w:rsidRPr="00DB2704" w:rsidRDefault="00D85AE1" w:rsidP="00D85AE1">
      <w:pPr>
        <w:pStyle w:val="3"/>
        <w:numPr>
          <w:ilvl w:val="1"/>
          <w:numId w:val="1"/>
        </w:numPr>
        <w:shd w:val="clear" w:color="auto" w:fill="auto"/>
        <w:tabs>
          <w:tab w:val="left" w:pos="1110"/>
        </w:tabs>
        <w:spacing w:before="0" w:after="300" w:line="312" w:lineRule="exact"/>
        <w:ind w:left="20" w:right="20" w:firstLine="520"/>
        <w:jc w:val="both"/>
      </w:pPr>
      <w:r w:rsidRPr="00DB2704">
        <w:t xml:space="preserve">У разі прийняття виборчою комісією рішення про визнання виборів ректора Університету такими, що не відбулися, Державна служба України з надзвичайних ситуацій протягом двох тижнів із дня прийняття зазначеного рішення оголошує проведення нового конкурсу </w:t>
      </w:r>
      <w:proofErr w:type="gramStart"/>
      <w:r w:rsidRPr="00DB2704">
        <w:t>на посаду</w:t>
      </w:r>
      <w:proofErr w:type="gramEnd"/>
      <w:r w:rsidRPr="00DB2704">
        <w:t xml:space="preserve"> ректора Університету.</w:t>
      </w:r>
    </w:p>
    <w:p w:rsidR="00D85AE1" w:rsidRPr="00DB2704" w:rsidRDefault="00D85AE1" w:rsidP="00D85AE1">
      <w:pPr>
        <w:pStyle w:val="120"/>
        <w:keepNext/>
        <w:keepLines/>
        <w:numPr>
          <w:ilvl w:val="0"/>
          <w:numId w:val="1"/>
        </w:numPr>
        <w:shd w:val="clear" w:color="auto" w:fill="auto"/>
        <w:tabs>
          <w:tab w:val="left" w:pos="823"/>
        </w:tabs>
        <w:ind w:left="20"/>
        <w:jc w:val="center"/>
      </w:pPr>
      <w:bookmarkStart w:id="9" w:name="bookmark8"/>
      <w:r w:rsidRPr="00DB2704">
        <w:t>Розгляд виборчою комісією заяв та скарг</w:t>
      </w:r>
      <w:bookmarkEnd w:id="9"/>
    </w:p>
    <w:p w:rsidR="00D85AE1" w:rsidRPr="00DB2704" w:rsidRDefault="00D85AE1" w:rsidP="00D85AE1">
      <w:pPr>
        <w:pStyle w:val="3"/>
        <w:numPr>
          <w:ilvl w:val="1"/>
          <w:numId w:val="1"/>
        </w:numPr>
        <w:shd w:val="clear" w:color="auto" w:fill="auto"/>
        <w:tabs>
          <w:tab w:val="left" w:pos="1042"/>
        </w:tabs>
        <w:spacing w:before="0" w:after="0" w:line="312" w:lineRule="exact"/>
        <w:ind w:left="20" w:right="20" w:firstLine="520"/>
        <w:jc w:val="both"/>
      </w:pPr>
      <w:r w:rsidRPr="00DB2704">
        <w:t>Виборча комісія розглядає заяви і скарги на рішення, дії або бездіяльність дільничних виборчих комісій і приймає рішення з цих питань.</w:t>
      </w:r>
    </w:p>
    <w:p w:rsidR="00D85AE1" w:rsidRPr="00DB2704" w:rsidRDefault="00D85AE1" w:rsidP="00D85AE1">
      <w:pPr>
        <w:pStyle w:val="3"/>
        <w:numPr>
          <w:ilvl w:val="1"/>
          <w:numId w:val="1"/>
        </w:numPr>
        <w:shd w:val="clear" w:color="auto" w:fill="auto"/>
        <w:tabs>
          <w:tab w:val="left" w:pos="1015"/>
        </w:tabs>
        <w:spacing w:before="0" w:after="0" w:line="312" w:lineRule="exact"/>
        <w:ind w:left="20" w:firstLine="520"/>
        <w:jc w:val="both"/>
      </w:pPr>
      <w:r w:rsidRPr="00DB2704">
        <w:t>Скарга подається у письмовій формі у наступні строки:</w:t>
      </w:r>
    </w:p>
    <w:p w:rsidR="00D85AE1" w:rsidRPr="00DB2704" w:rsidRDefault="00D85AE1" w:rsidP="00D85AE1">
      <w:pPr>
        <w:pStyle w:val="3"/>
        <w:numPr>
          <w:ilvl w:val="0"/>
          <w:numId w:val="2"/>
        </w:numPr>
        <w:shd w:val="clear" w:color="auto" w:fill="auto"/>
        <w:tabs>
          <w:tab w:val="left" w:pos="750"/>
        </w:tabs>
        <w:spacing w:before="0" w:after="0" w:line="312" w:lineRule="exact"/>
        <w:ind w:left="20" w:right="20" w:firstLine="520"/>
        <w:jc w:val="both"/>
      </w:pPr>
      <w:r w:rsidRPr="00DB2704">
        <w:t xml:space="preserve">не пізніше, як за одну годину </w:t>
      </w:r>
      <w:proofErr w:type="gramStart"/>
      <w:r w:rsidRPr="00DB2704">
        <w:t>до початку</w:t>
      </w:r>
      <w:proofErr w:type="gramEnd"/>
      <w:r w:rsidRPr="00DB2704">
        <w:t xml:space="preserve"> голосування - щодо подій, які сталися до дня голосування;</w:t>
      </w:r>
    </w:p>
    <w:p w:rsidR="00D85AE1" w:rsidRPr="00DB2704" w:rsidRDefault="00D85AE1" w:rsidP="00D85AE1">
      <w:pPr>
        <w:pStyle w:val="3"/>
        <w:numPr>
          <w:ilvl w:val="0"/>
          <w:numId w:val="2"/>
        </w:numPr>
        <w:shd w:val="clear" w:color="auto" w:fill="auto"/>
        <w:tabs>
          <w:tab w:val="left" w:pos="726"/>
        </w:tabs>
        <w:spacing w:before="0" w:after="0" w:line="312" w:lineRule="exact"/>
        <w:ind w:left="20" w:right="20" w:firstLine="520"/>
        <w:jc w:val="both"/>
      </w:pPr>
      <w:r w:rsidRPr="00DB2704">
        <w:t>не пізніше, як до закінчення голосування - щодо подій, які сталися в день голосування до закінчення голосування;</w:t>
      </w:r>
    </w:p>
    <w:p w:rsidR="00D85AE1" w:rsidRPr="00DB2704" w:rsidRDefault="00D85AE1" w:rsidP="00D85AE1">
      <w:pPr>
        <w:pStyle w:val="3"/>
        <w:numPr>
          <w:ilvl w:val="0"/>
          <w:numId w:val="2"/>
        </w:numPr>
        <w:shd w:val="clear" w:color="auto" w:fill="auto"/>
        <w:tabs>
          <w:tab w:val="left" w:pos="769"/>
        </w:tabs>
        <w:spacing w:before="0" w:after="0" w:line="312" w:lineRule="exact"/>
        <w:ind w:left="20" w:right="20" w:firstLine="520"/>
        <w:jc w:val="both"/>
      </w:pPr>
      <w:r w:rsidRPr="00DB2704">
        <w:t>не пізніше, як протягом однієї години з моменту закінчення підрахунку голосів - щодо подій, які сталися під час підрахунку голосів.</w:t>
      </w:r>
    </w:p>
    <w:p w:rsidR="00D85AE1" w:rsidRPr="00DB2704" w:rsidRDefault="00D85AE1" w:rsidP="00D85AE1">
      <w:pPr>
        <w:pStyle w:val="3"/>
        <w:shd w:val="clear" w:color="auto" w:fill="auto"/>
        <w:spacing w:before="0" w:after="0" w:line="312" w:lineRule="exact"/>
        <w:ind w:left="20" w:right="20" w:firstLine="520"/>
        <w:jc w:val="both"/>
      </w:pPr>
      <w:r w:rsidRPr="00DB2704">
        <w:t>Строки, визначені цим пунктом, не можуть бути поновлені незалежно від поважності причини їх пропуску.</w:t>
      </w:r>
    </w:p>
    <w:p w:rsidR="00D85AE1" w:rsidRPr="00DB2704" w:rsidRDefault="00D85AE1" w:rsidP="00D85AE1">
      <w:pPr>
        <w:pStyle w:val="3"/>
        <w:numPr>
          <w:ilvl w:val="1"/>
          <w:numId w:val="1"/>
        </w:numPr>
        <w:shd w:val="clear" w:color="auto" w:fill="auto"/>
        <w:tabs>
          <w:tab w:val="left" w:pos="1105"/>
        </w:tabs>
        <w:spacing w:before="0" w:after="0" w:line="312" w:lineRule="exact"/>
        <w:ind w:left="20" w:right="20" w:firstLine="520"/>
        <w:jc w:val="both"/>
      </w:pPr>
      <w:r w:rsidRPr="00DB2704">
        <w:t xml:space="preserve">Скарга приймається головою, заступником або секретарем комісії та розглядається комісією не пізніше, ніж упродовж двох годин. Скарги, подані під час голосування, розглядаються </w:t>
      </w:r>
      <w:proofErr w:type="gramStart"/>
      <w:r w:rsidRPr="00DB2704">
        <w:t>до початку</w:t>
      </w:r>
      <w:proofErr w:type="gramEnd"/>
      <w:r w:rsidRPr="00DB2704">
        <w:t xml:space="preserve"> підрахунку голосів після закінчення голосування. Скарги, подані під час підрахунку голосів, розглядаються негайно після закінчення підрахунку голосів.</w:t>
      </w:r>
    </w:p>
    <w:p w:rsidR="00D85AE1" w:rsidRPr="00DB2704" w:rsidRDefault="00D85AE1" w:rsidP="00D85AE1">
      <w:pPr>
        <w:pStyle w:val="3"/>
        <w:numPr>
          <w:ilvl w:val="1"/>
          <w:numId w:val="1"/>
        </w:numPr>
        <w:shd w:val="clear" w:color="auto" w:fill="auto"/>
        <w:tabs>
          <w:tab w:val="left" w:pos="1100"/>
        </w:tabs>
        <w:spacing w:before="0" w:after="0" w:line="312" w:lineRule="exact"/>
        <w:ind w:left="20" w:right="20" w:firstLine="520"/>
        <w:jc w:val="both"/>
      </w:pPr>
      <w:r w:rsidRPr="00DB2704">
        <w:t>За результатами розгляду скарги комісія приймає рішення більшістю голосів про відхилення скарги якщо факти порушення порядку проведення виборів не підтвердилися, або про задоволення скарги та визначення способу усунення порушення.</w:t>
      </w:r>
    </w:p>
    <w:p w:rsidR="00D85AE1" w:rsidRPr="00DB2704" w:rsidRDefault="00D85AE1" w:rsidP="00D85AE1">
      <w:pPr>
        <w:pStyle w:val="3"/>
        <w:numPr>
          <w:ilvl w:val="1"/>
          <w:numId w:val="1"/>
        </w:numPr>
        <w:shd w:val="clear" w:color="auto" w:fill="auto"/>
        <w:tabs>
          <w:tab w:val="left" w:pos="1028"/>
        </w:tabs>
        <w:spacing w:before="0" w:after="0" w:line="312" w:lineRule="exact"/>
        <w:ind w:left="20" w:right="20" w:firstLine="520"/>
        <w:jc w:val="both"/>
      </w:pPr>
      <w:r w:rsidRPr="00DB2704">
        <w:t>Заяви, які містять відомості про порушення процедури виборів, а також ті, які містять пропозиції щодо вдосконалення процедури проведення виборів, розглядаються виборчою комісією у строки, визначені пунктом 7.2 цього Положення. У разі, якщо викладені в заяві пропозиції не входять до компетенції виборчої комісії, вона надає їх належному адресату.</w:t>
      </w:r>
    </w:p>
    <w:p w:rsidR="00D85AE1" w:rsidRPr="00DB2704" w:rsidRDefault="00D85AE1" w:rsidP="00D85AE1">
      <w:pPr>
        <w:pStyle w:val="3"/>
        <w:numPr>
          <w:ilvl w:val="1"/>
          <w:numId w:val="1"/>
        </w:numPr>
        <w:shd w:val="clear" w:color="auto" w:fill="auto"/>
        <w:tabs>
          <w:tab w:val="left" w:pos="1042"/>
        </w:tabs>
        <w:spacing w:before="0" w:after="300" w:line="312" w:lineRule="exact"/>
        <w:ind w:left="20" w:right="20" w:firstLine="520"/>
        <w:jc w:val="both"/>
      </w:pPr>
      <w:r w:rsidRPr="00DB2704">
        <w:t>У разі, якщо в заяві або скарзі містяться відомості про вчинення певною особою злочину або адміністративного правопорушення, виборча комісія має право скерувати її до правоохоронних органів.</w:t>
      </w:r>
    </w:p>
    <w:p w:rsidR="00D85AE1" w:rsidRPr="00DB2704" w:rsidRDefault="00D85AE1" w:rsidP="00D85AE1">
      <w:pPr>
        <w:pStyle w:val="120"/>
        <w:keepNext/>
        <w:keepLines/>
        <w:numPr>
          <w:ilvl w:val="0"/>
          <w:numId w:val="1"/>
        </w:numPr>
        <w:shd w:val="clear" w:color="auto" w:fill="auto"/>
        <w:tabs>
          <w:tab w:val="left" w:pos="814"/>
        </w:tabs>
        <w:ind w:left="20"/>
        <w:jc w:val="center"/>
      </w:pPr>
      <w:bookmarkStart w:id="10" w:name="bookmark9"/>
      <w:r w:rsidRPr="00DB2704">
        <w:t>Порядок перерахунку голосів</w:t>
      </w:r>
      <w:bookmarkEnd w:id="10"/>
    </w:p>
    <w:p w:rsidR="00D85AE1" w:rsidRPr="00DB2704" w:rsidRDefault="00D85AE1" w:rsidP="00D85AE1">
      <w:pPr>
        <w:pStyle w:val="3"/>
        <w:numPr>
          <w:ilvl w:val="1"/>
          <w:numId w:val="1"/>
        </w:numPr>
        <w:shd w:val="clear" w:color="auto" w:fill="auto"/>
        <w:tabs>
          <w:tab w:val="left" w:pos="1105"/>
        </w:tabs>
        <w:spacing w:before="0" w:after="0" w:line="312" w:lineRule="exact"/>
        <w:ind w:left="20" w:right="20" w:firstLine="520"/>
        <w:jc w:val="both"/>
      </w:pPr>
      <w:r w:rsidRPr="00DB2704">
        <w:t>У разі надходження обґрунтованої скарги, пошкодження опечатаного пакету з бюлетенями або на вимогу Державної служби України з надзвичайних ситуацій виборча комісія на підставі загального рішення у присутності членів дільничної виборчої комісії (які доставили протокол та виборчі бюлетені) може провести перерахунок голосів.</w:t>
      </w:r>
    </w:p>
    <w:p w:rsidR="00D85AE1" w:rsidRPr="00DB2704" w:rsidRDefault="00D85AE1" w:rsidP="00D85AE1">
      <w:pPr>
        <w:pStyle w:val="3"/>
        <w:numPr>
          <w:ilvl w:val="1"/>
          <w:numId w:val="1"/>
        </w:numPr>
        <w:shd w:val="clear" w:color="auto" w:fill="auto"/>
        <w:tabs>
          <w:tab w:val="left" w:pos="1023"/>
        </w:tabs>
        <w:spacing w:before="0" w:after="0" w:line="312" w:lineRule="exact"/>
        <w:ind w:left="20" w:right="20" w:firstLine="520"/>
        <w:jc w:val="both"/>
      </w:pPr>
      <w:r w:rsidRPr="00DB2704">
        <w:t>Під час відкриття пакету з бюлетенями його вміст викладається на стіл, за яким розміщуються члени виборчої комісії.</w:t>
      </w:r>
    </w:p>
    <w:p w:rsidR="00D85AE1" w:rsidRPr="00DB2704" w:rsidRDefault="00D85AE1" w:rsidP="00D85AE1">
      <w:pPr>
        <w:pStyle w:val="3"/>
        <w:numPr>
          <w:ilvl w:val="1"/>
          <w:numId w:val="1"/>
        </w:numPr>
        <w:shd w:val="clear" w:color="auto" w:fill="auto"/>
        <w:tabs>
          <w:tab w:val="left" w:pos="1095"/>
        </w:tabs>
        <w:spacing w:before="0" w:after="0" w:line="312" w:lineRule="exact"/>
        <w:ind w:left="20" w:right="20" w:firstLine="520"/>
        <w:jc w:val="both"/>
      </w:pPr>
      <w:r w:rsidRPr="00DB2704">
        <w:t xml:space="preserve">Виборча комісія забезпечує відкритий і гласний перерахунок голосів, негайно після прийняття рішення про перерахунок голосів, без перерви. За результатами підрахунку складається </w:t>
      </w:r>
      <w:r w:rsidRPr="00DB2704">
        <w:lastRenderedPageBreak/>
        <w:t>та підписується протокол про результати перерахунку.</w:t>
      </w:r>
    </w:p>
    <w:p w:rsidR="00D85AE1" w:rsidRPr="00DB2704" w:rsidRDefault="00D85AE1" w:rsidP="00D85AE1">
      <w:pPr>
        <w:pStyle w:val="3"/>
        <w:numPr>
          <w:ilvl w:val="1"/>
          <w:numId w:val="1"/>
        </w:numPr>
        <w:shd w:val="clear" w:color="auto" w:fill="auto"/>
        <w:tabs>
          <w:tab w:val="left" w:pos="1014"/>
        </w:tabs>
        <w:spacing w:before="0" w:after="0" w:line="312" w:lineRule="exact"/>
        <w:ind w:left="20" w:right="20" w:firstLine="520"/>
        <w:jc w:val="both"/>
      </w:pPr>
      <w:r w:rsidRPr="00DB2704">
        <w:t xml:space="preserve">Перед початком перерахунку голосів виборча комісія підраховує кількість невикористаних бюлетенів для голосування та перевіряє їх погашення шляхом відрізання правого нижнього кута і вносить цю інформацію </w:t>
      </w:r>
      <w:proofErr w:type="gramStart"/>
      <w:r w:rsidRPr="00DB2704">
        <w:t>до протоколу</w:t>
      </w:r>
      <w:proofErr w:type="gramEnd"/>
      <w:r w:rsidRPr="00DB2704">
        <w:t xml:space="preserve"> результатів перерахунку.</w:t>
      </w:r>
    </w:p>
    <w:p w:rsidR="00D85AE1" w:rsidRPr="00DB2704" w:rsidRDefault="00D85AE1" w:rsidP="00D85AE1">
      <w:pPr>
        <w:pStyle w:val="3"/>
        <w:numPr>
          <w:ilvl w:val="1"/>
          <w:numId w:val="1"/>
        </w:numPr>
        <w:shd w:val="clear" w:color="auto" w:fill="auto"/>
        <w:tabs>
          <w:tab w:val="left" w:pos="1033"/>
        </w:tabs>
        <w:spacing w:before="0" w:after="0" w:line="312" w:lineRule="exact"/>
        <w:ind w:left="20" w:right="20" w:firstLine="520"/>
        <w:jc w:val="both"/>
      </w:pPr>
      <w:r w:rsidRPr="00DB2704">
        <w:t>Виборча комісія підраховує загальну кількість бюлетенів для голосування та звіряє їх з кількістю бюлетенів, вказаних в описі пакету дільничної виборчої комісії. Бюлетені для голосування розкладаються на місця, позначені окремими табличками, що містять з обох сторін прізвища та ініціали кандидатів. Окремо робиться табличка з написом «Недійсні». При розкладанні бюлетенів голова виборчої комісії або один з членів комісії показує кожний бюлетень усім членам комісії та особам, присутнім під час перерахунку голосів, оголошуючи, за якого з кандидатів подано голос. У разі виникнення сумнівів щодо змісту бюлетеня виборча комісія вирішує питання шляхом голосування. При цьому кожен член комісії має право оглянути бюлетень особисто. На час огляду бюлетеня робота з іншими бюлетенями припиняється.</w:t>
      </w:r>
    </w:p>
    <w:p w:rsidR="00D85AE1" w:rsidRPr="00DB2704" w:rsidRDefault="00D85AE1" w:rsidP="00D85AE1">
      <w:pPr>
        <w:pStyle w:val="3"/>
        <w:numPr>
          <w:ilvl w:val="1"/>
          <w:numId w:val="1"/>
        </w:numPr>
        <w:shd w:val="clear" w:color="auto" w:fill="auto"/>
        <w:tabs>
          <w:tab w:val="left" w:pos="1119"/>
        </w:tabs>
        <w:spacing w:before="0" w:after="0" w:line="312" w:lineRule="exact"/>
        <w:ind w:left="20" w:right="20" w:firstLine="520"/>
        <w:jc w:val="both"/>
      </w:pPr>
      <w:r w:rsidRPr="00DB2704">
        <w:t>Бюлетень для голосування може бути визнаний недійсним у таких випадках:</w:t>
      </w:r>
    </w:p>
    <w:p w:rsidR="00D85AE1" w:rsidRPr="00DB2704" w:rsidRDefault="00D85AE1" w:rsidP="00D85AE1">
      <w:pPr>
        <w:pStyle w:val="3"/>
        <w:numPr>
          <w:ilvl w:val="0"/>
          <w:numId w:val="2"/>
        </w:numPr>
        <w:shd w:val="clear" w:color="auto" w:fill="auto"/>
        <w:tabs>
          <w:tab w:val="left" w:pos="703"/>
        </w:tabs>
        <w:spacing w:before="0" w:after="0" w:line="312" w:lineRule="exact"/>
        <w:ind w:left="20" w:firstLine="520"/>
        <w:jc w:val="both"/>
      </w:pPr>
      <w:r w:rsidRPr="00DB2704">
        <w:t>якщо у бюлетені зроблено позначок більше, ніж за одного кандидата;</w:t>
      </w:r>
    </w:p>
    <w:p w:rsidR="00D85AE1" w:rsidRPr="00DB2704" w:rsidRDefault="00D85AE1" w:rsidP="00D85AE1">
      <w:pPr>
        <w:pStyle w:val="3"/>
        <w:numPr>
          <w:ilvl w:val="0"/>
          <w:numId w:val="2"/>
        </w:numPr>
        <w:shd w:val="clear" w:color="auto" w:fill="auto"/>
        <w:tabs>
          <w:tab w:val="left" w:pos="703"/>
        </w:tabs>
        <w:spacing w:before="0" w:after="0" w:line="312" w:lineRule="exact"/>
        <w:ind w:left="20" w:firstLine="520"/>
        <w:jc w:val="both"/>
      </w:pPr>
      <w:r w:rsidRPr="00DB2704">
        <w:t>якщо не зроблено жодної позначки;</w:t>
      </w:r>
    </w:p>
    <w:p w:rsidR="00D85AE1" w:rsidRPr="00DB2704" w:rsidRDefault="00D85AE1" w:rsidP="00D85AE1">
      <w:pPr>
        <w:pStyle w:val="3"/>
        <w:numPr>
          <w:ilvl w:val="0"/>
          <w:numId w:val="2"/>
        </w:numPr>
        <w:shd w:val="clear" w:color="auto" w:fill="auto"/>
        <w:tabs>
          <w:tab w:val="left" w:pos="703"/>
        </w:tabs>
        <w:spacing w:before="0" w:after="0" w:line="312" w:lineRule="exact"/>
        <w:ind w:left="20" w:firstLine="520"/>
        <w:jc w:val="both"/>
      </w:pPr>
      <w:r w:rsidRPr="00DB2704">
        <w:t>якщо неможливо з інших причин встановити зміст волевиявлення.</w:t>
      </w:r>
    </w:p>
    <w:p w:rsidR="00D85AE1" w:rsidRPr="00DB2704" w:rsidRDefault="00D85AE1" w:rsidP="00D85AE1">
      <w:pPr>
        <w:pStyle w:val="3"/>
        <w:numPr>
          <w:ilvl w:val="1"/>
          <w:numId w:val="1"/>
        </w:numPr>
        <w:shd w:val="clear" w:color="auto" w:fill="auto"/>
        <w:tabs>
          <w:tab w:val="left" w:pos="1057"/>
        </w:tabs>
        <w:spacing w:before="0" w:after="0" w:line="312" w:lineRule="exact"/>
        <w:ind w:left="20" w:right="20" w:firstLine="520"/>
        <w:jc w:val="both"/>
      </w:pPr>
      <w:r w:rsidRPr="00DB2704">
        <w:t xml:space="preserve">У випадку, якщо члени комісії не можуть дійти згоди щодо віднесення бюлетеня </w:t>
      </w:r>
      <w:proofErr w:type="gramStart"/>
      <w:r w:rsidRPr="00DB2704">
        <w:t>до складу</w:t>
      </w:r>
      <w:proofErr w:type="gramEnd"/>
      <w:r w:rsidRPr="00DB2704">
        <w:t xml:space="preserve"> недійсних, зазначене питання вирішується шляхом голосування. Такий бюлетень повинен бути продемонстрований членам комісії та особам, присутнім під час підрахунку голосів. При цьому кожен член комісії має право особисто оглянути бюлетень. На час огляду бюлетеня перерахунок інших бюлетенів припиняється.</w:t>
      </w:r>
    </w:p>
    <w:p w:rsidR="00D85AE1" w:rsidRPr="00DB2704" w:rsidRDefault="00D85AE1" w:rsidP="00D85AE1">
      <w:pPr>
        <w:pStyle w:val="3"/>
        <w:numPr>
          <w:ilvl w:val="1"/>
          <w:numId w:val="1"/>
        </w:numPr>
        <w:shd w:val="clear" w:color="auto" w:fill="auto"/>
        <w:tabs>
          <w:tab w:val="left" w:pos="1071"/>
        </w:tabs>
        <w:spacing w:before="0" w:after="0" w:line="312" w:lineRule="exact"/>
        <w:ind w:left="20" w:right="20" w:firstLine="520"/>
        <w:jc w:val="both"/>
      </w:pPr>
      <w:r w:rsidRPr="00DB2704">
        <w:t xml:space="preserve">Після розкладання бюлетенів, поданих окремо за кожного кандидата, а також окремо недійсних бюлетенів, голова виборчої комісії або один з членів виборчої комісії вголос підраховує кількість бюлетенів, поданих за кожного з кандидатів, а також кількість недійсних бюлетенів. На вимогу члена виборчої комісії, кандидата </w:t>
      </w:r>
      <w:proofErr w:type="gramStart"/>
      <w:r w:rsidRPr="00DB2704">
        <w:t>на посаду</w:t>
      </w:r>
      <w:proofErr w:type="gramEnd"/>
      <w:r w:rsidRPr="00DB2704">
        <w:t xml:space="preserve"> ректора Університету чи акредитованого спостерігача може бути проведено повторний перерахунок бюлетенів, поданих за кожного з кандидатів, а також бюлетенів, визнаних недійсними. Під час перерахунку голосів кожен член комісії має право перевірити або перерахувати відповідні бюлетені. Результати перерахунку голосів оголошуються головою комісії й підлягають включенню секретарем комісії до протоколу про результати перерахунку бюлетенів для голосування.</w:t>
      </w:r>
    </w:p>
    <w:p w:rsidR="00D85AE1" w:rsidRPr="00DB2704" w:rsidRDefault="00D85AE1" w:rsidP="00D85AE1">
      <w:pPr>
        <w:pStyle w:val="3"/>
        <w:numPr>
          <w:ilvl w:val="1"/>
          <w:numId w:val="1"/>
        </w:numPr>
        <w:shd w:val="clear" w:color="auto" w:fill="auto"/>
        <w:tabs>
          <w:tab w:val="left" w:pos="1100"/>
        </w:tabs>
        <w:spacing w:before="0" w:after="0" w:line="312" w:lineRule="exact"/>
        <w:ind w:left="20" w:right="20" w:firstLine="520"/>
        <w:jc w:val="both"/>
      </w:pPr>
      <w:r w:rsidRPr="00DB2704">
        <w:t>Виборча комісія перевіряє під час перерахунку голосів, чи дорівнює кількість осіб, які взяли участь у голосуванні, кількості бюлетенів, поданих за кожного кандидата, а також кількості бюлетенів, визнаних недійсними.</w:t>
      </w:r>
    </w:p>
    <w:p w:rsidR="00D85AE1" w:rsidRPr="00DB2704" w:rsidRDefault="00D85AE1" w:rsidP="00D85AE1">
      <w:pPr>
        <w:pStyle w:val="3"/>
        <w:numPr>
          <w:ilvl w:val="1"/>
          <w:numId w:val="1"/>
        </w:numPr>
        <w:shd w:val="clear" w:color="auto" w:fill="auto"/>
        <w:tabs>
          <w:tab w:val="left" w:pos="1316"/>
        </w:tabs>
        <w:spacing w:before="0" w:after="244" w:line="312" w:lineRule="exact"/>
        <w:ind w:left="20" w:right="20" w:firstLine="520"/>
        <w:jc w:val="both"/>
      </w:pPr>
      <w:r w:rsidRPr="00DB2704">
        <w:t>Процес підрахунку протоколів та перерахунку голосів підлягає фіксуванню за допомогою відповідних відеозасобів.</w:t>
      </w:r>
    </w:p>
    <w:p w:rsidR="00D85AE1" w:rsidRPr="00DB2704" w:rsidRDefault="00D85AE1" w:rsidP="00D85AE1">
      <w:pPr>
        <w:pStyle w:val="20"/>
        <w:numPr>
          <w:ilvl w:val="0"/>
          <w:numId w:val="1"/>
        </w:numPr>
        <w:shd w:val="clear" w:color="auto" w:fill="auto"/>
        <w:tabs>
          <w:tab w:val="left" w:pos="818"/>
        </w:tabs>
        <w:spacing w:before="0" w:after="0" w:line="307" w:lineRule="exact"/>
        <w:ind w:left="20" w:firstLine="520"/>
      </w:pPr>
      <w:bookmarkStart w:id="11" w:name="bookmark10"/>
      <w:r w:rsidRPr="00DB2704">
        <w:rPr>
          <w:rStyle w:val="20pt"/>
        </w:rPr>
        <w:t>Завершення роботи виборчої комісії</w:t>
      </w:r>
      <w:bookmarkEnd w:id="11"/>
    </w:p>
    <w:p w:rsidR="00D85AE1" w:rsidRPr="00DB2704" w:rsidRDefault="00D85AE1" w:rsidP="00D85AE1">
      <w:pPr>
        <w:pStyle w:val="3"/>
        <w:numPr>
          <w:ilvl w:val="1"/>
          <w:numId w:val="1"/>
        </w:numPr>
        <w:shd w:val="clear" w:color="auto" w:fill="auto"/>
        <w:tabs>
          <w:tab w:val="left" w:pos="1023"/>
        </w:tabs>
        <w:spacing w:before="0" w:after="0" w:line="307" w:lineRule="exact"/>
        <w:ind w:left="20" w:right="20" w:firstLine="520"/>
        <w:jc w:val="both"/>
      </w:pPr>
      <w:r w:rsidRPr="00DB2704">
        <w:t xml:space="preserve">Після завершення процедури проведення виборів ректора Університету та призначення його </w:t>
      </w:r>
      <w:proofErr w:type="gramStart"/>
      <w:r w:rsidRPr="00DB2704">
        <w:t>на посаду</w:t>
      </w:r>
      <w:proofErr w:type="gramEnd"/>
      <w:r w:rsidRPr="00DB2704">
        <w:t xml:space="preserve"> уся документація виборчої комісії та дільничних виборчих комісій, пов’язана із проведенням виборів ректора Університету, передається до організаційного комітету та повинна зберігатися в Університеті протягом</w:t>
      </w:r>
      <w:bookmarkStart w:id="12" w:name="_GoBack"/>
      <w:bookmarkEnd w:id="12"/>
      <w:r w:rsidRPr="00DB2704">
        <w:t xml:space="preserve"> п’яти років.</w:t>
      </w:r>
    </w:p>
    <w:p w:rsidR="007E36B7" w:rsidRPr="00D85AE1" w:rsidRDefault="007E36B7">
      <w:pPr>
        <w:rPr>
          <w:lang w:val="ru-RU"/>
        </w:rPr>
      </w:pPr>
    </w:p>
    <w:sectPr w:rsidR="007E36B7" w:rsidRPr="00D85AE1" w:rsidSect="00DD4AA0">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A5406"/>
    <w:multiLevelType w:val="multilevel"/>
    <w:tmpl w:val="57DAB48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6DDC7309"/>
    <w:multiLevelType w:val="multilevel"/>
    <w:tmpl w:val="EE26D0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E1"/>
    <w:rsid w:val="002F5A84"/>
    <w:rsid w:val="00523515"/>
    <w:rsid w:val="007E36B7"/>
    <w:rsid w:val="00861695"/>
    <w:rsid w:val="00AF5A39"/>
    <w:rsid w:val="00D85AE1"/>
    <w:rsid w:val="00DD4AA0"/>
    <w:rsid w:val="00EB5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76181-1201-4E16-8DF5-CE1B60E5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AE1"/>
    <w:pPr>
      <w:widowControl w:val="0"/>
      <w:spacing w:after="0" w:line="240" w:lineRule="auto"/>
    </w:pPr>
    <w:rPr>
      <w:rFonts w:ascii="Courier New" w:eastAsia="Courier New" w:hAnsi="Courier New" w:cs="Courier New"/>
      <w:color w:val="00000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D85AE1"/>
    <w:rPr>
      <w:rFonts w:ascii="Times New Roman" w:hAnsi="Times New Roman" w:cs="Times New Roman"/>
      <w:b/>
      <w:bCs/>
      <w:spacing w:val="10"/>
      <w:shd w:val="clear" w:color="auto" w:fill="FFFFFF"/>
    </w:rPr>
  </w:style>
  <w:style w:type="character" w:customStyle="1" w:styleId="20pt">
    <w:name w:val="Основной текст (2) + Интервал 0 pt"/>
    <w:basedOn w:val="2"/>
    <w:uiPriority w:val="99"/>
    <w:rsid w:val="00D85AE1"/>
    <w:rPr>
      <w:rFonts w:ascii="Times New Roman" w:hAnsi="Times New Roman" w:cs="Times New Roman"/>
      <w:b/>
      <w:bCs/>
      <w:color w:val="000000"/>
      <w:spacing w:val="0"/>
      <w:w w:val="100"/>
      <w:position w:val="0"/>
      <w:sz w:val="24"/>
      <w:szCs w:val="24"/>
      <w:shd w:val="clear" w:color="auto" w:fill="FFFFFF"/>
      <w:lang w:val="uk-UA"/>
    </w:rPr>
  </w:style>
  <w:style w:type="character" w:customStyle="1" w:styleId="a3">
    <w:name w:val="Основной текст_"/>
    <w:basedOn w:val="a0"/>
    <w:link w:val="3"/>
    <w:uiPriority w:val="99"/>
    <w:locked/>
    <w:rsid w:val="00D85AE1"/>
    <w:rPr>
      <w:rFonts w:ascii="Times New Roman" w:hAnsi="Times New Roman" w:cs="Times New Roman"/>
      <w:shd w:val="clear" w:color="auto" w:fill="FFFFFF"/>
    </w:rPr>
  </w:style>
  <w:style w:type="character" w:customStyle="1" w:styleId="1">
    <w:name w:val="Основной текст1"/>
    <w:basedOn w:val="a3"/>
    <w:uiPriority w:val="99"/>
    <w:rsid w:val="00D85AE1"/>
    <w:rPr>
      <w:rFonts w:ascii="Times New Roman" w:hAnsi="Times New Roman" w:cs="Times New Roman"/>
      <w:color w:val="000000"/>
      <w:spacing w:val="0"/>
      <w:w w:val="100"/>
      <w:position w:val="0"/>
      <w:sz w:val="24"/>
      <w:szCs w:val="24"/>
      <w:u w:val="single"/>
      <w:shd w:val="clear" w:color="auto" w:fill="FFFFFF"/>
      <w:lang w:val="uk-UA"/>
    </w:rPr>
  </w:style>
  <w:style w:type="character" w:customStyle="1" w:styleId="12">
    <w:name w:val="Заголовок №1 (2)_"/>
    <w:basedOn w:val="a0"/>
    <w:link w:val="120"/>
    <w:uiPriority w:val="99"/>
    <w:locked/>
    <w:rsid w:val="00D85AE1"/>
    <w:rPr>
      <w:rFonts w:ascii="Times New Roman" w:hAnsi="Times New Roman" w:cs="Times New Roman"/>
      <w:b/>
      <w:bCs/>
      <w:shd w:val="clear" w:color="auto" w:fill="FFFFFF"/>
    </w:rPr>
  </w:style>
  <w:style w:type="paragraph" w:customStyle="1" w:styleId="20">
    <w:name w:val="Основной текст (2)"/>
    <w:basedOn w:val="a"/>
    <w:link w:val="2"/>
    <w:uiPriority w:val="99"/>
    <w:rsid w:val="00D85AE1"/>
    <w:pPr>
      <w:shd w:val="clear" w:color="auto" w:fill="FFFFFF"/>
      <w:spacing w:before="120" w:after="120" w:line="240" w:lineRule="atLeast"/>
      <w:jc w:val="center"/>
    </w:pPr>
    <w:rPr>
      <w:rFonts w:ascii="Times New Roman" w:eastAsiaTheme="minorHAnsi" w:hAnsi="Times New Roman" w:cs="Times New Roman"/>
      <w:b/>
      <w:bCs/>
      <w:color w:val="auto"/>
      <w:spacing w:val="10"/>
      <w:sz w:val="22"/>
      <w:szCs w:val="22"/>
      <w:lang w:val="ru-RU" w:eastAsia="en-US"/>
    </w:rPr>
  </w:style>
  <w:style w:type="paragraph" w:customStyle="1" w:styleId="3">
    <w:name w:val="Основной текст3"/>
    <w:basedOn w:val="a"/>
    <w:link w:val="a3"/>
    <w:uiPriority w:val="99"/>
    <w:rsid w:val="00D85AE1"/>
    <w:pPr>
      <w:shd w:val="clear" w:color="auto" w:fill="FFFFFF"/>
      <w:spacing w:before="120" w:after="120" w:line="240" w:lineRule="atLeast"/>
      <w:jc w:val="center"/>
    </w:pPr>
    <w:rPr>
      <w:rFonts w:ascii="Times New Roman" w:eastAsiaTheme="minorHAnsi" w:hAnsi="Times New Roman" w:cs="Times New Roman"/>
      <w:color w:val="auto"/>
      <w:sz w:val="22"/>
      <w:szCs w:val="22"/>
      <w:lang w:val="ru-RU" w:eastAsia="en-US"/>
    </w:rPr>
  </w:style>
  <w:style w:type="paragraph" w:customStyle="1" w:styleId="120">
    <w:name w:val="Заголовок №1 (2)"/>
    <w:basedOn w:val="a"/>
    <w:link w:val="12"/>
    <w:uiPriority w:val="99"/>
    <w:rsid w:val="00D85AE1"/>
    <w:pPr>
      <w:shd w:val="clear" w:color="auto" w:fill="FFFFFF"/>
      <w:spacing w:line="312" w:lineRule="exact"/>
      <w:ind w:firstLine="520"/>
      <w:jc w:val="both"/>
      <w:outlineLvl w:val="0"/>
    </w:pPr>
    <w:rPr>
      <w:rFonts w:ascii="Times New Roman" w:eastAsiaTheme="minorHAnsi" w:hAnsi="Times New Roman" w:cs="Times New Roman"/>
      <w:b/>
      <w:bCs/>
      <w:color w:val="auto"/>
      <w:sz w:val="22"/>
      <w:szCs w:val="22"/>
      <w:lang w:val="ru-RU" w:eastAsia="en-US"/>
    </w:rPr>
  </w:style>
  <w:style w:type="character" w:customStyle="1" w:styleId="8">
    <w:name w:val="Основной текст (8)_"/>
    <w:basedOn w:val="a0"/>
    <w:link w:val="80"/>
    <w:rsid w:val="00D85AE1"/>
    <w:rPr>
      <w:rFonts w:ascii="Times New Roman" w:eastAsia="Times New Roman" w:hAnsi="Times New Roman" w:cs="Times New Roman"/>
      <w:sz w:val="26"/>
      <w:szCs w:val="26"/>
      <w:shd w:val="clear" w:color="auto" w:fill="FFFFFF"/>
    </w:rPr>
  </w:style>
  <w:style w:type="paragraph" w:customStyle="1" w:styleId="80">
    <w:name w:val="Основной текст (8)"/>
    <w:basedOn w:val="a"/>
    <w:link w:val="8"/>
    <w:rsid w:val="00D85AE1"/>
    <w:pPr>
      <w:shd w:val="clear" w:color="auto" w:fill="FFFFFF"/>
      <w:spacing w:before="240" w:after="240" w:line="322" w:lineRule="exact"/>
    </w:pPr>
    <w:rPr>
      <w:rFonts w:ascii="Times New Roman" w:eastAsia="Times New Roman" w:hAnsi="Times New Roman" w:cs="Times New Roman"/>
      <w:color w:val="auto"/>
      <w:sz w:val="26"/>
      <w:szCs w:val="26"/>
      <w:lang w:val="ru-RU" w:eastAsia="en-US"/>
    </w:rPr>
  </w:style>
  <w:style w:type="paragraph" w:styleId="a4">
    <w:name w:val="Balloon Text"/>
    <w:basedOn w:val="a"/>
    <w:link w:val="a5"/>
    <w:uiPriority w:val="99"/>
    <w:semiHidden/>
    <w:unhideWhenUsed/>
    <w:rsid w:val="00DD4AA0"/>
    <w:rPr>
      <w:rFonts w:ascii="Segoe UI" w:hAnsi="Segoe UI" w:cs="Segoe UI"/>
      <w:sz w:val="18"/>
      <w:szCs w:val="18"/>
    </w:rPr>
  </w:style>
  <w:style w:type="character" w:customStyle="1" w:styleId="a5">
    <w:name w:val="Текст выноски Знак"/>
    <w:basedOn w:val="a0"/>
    <w:link w:val="a4"/>
    <w:uiPriority w:val="99"/>
    <w:semiHidden/>
    <w:rsid w:val="00DD4AA0"/>
    <w:rPr>
      <w:rFonts w:ascii="Segoe UI" w:eastAsia="Courier New" w:hAnsi="Segoe UI" w:cs="Segoe UI"/>
      <w:color w:val="000000"/>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2573</Words>
  <Characters>14670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SAED-1</cp:lastModifiedBy>
  <cp:revision>6</cp:revision>
  <cp:lastPrinted>2018-09-14T04:41:00Z</cp:lastPrinted>
  <dcterms:created xsi:type="dcterms:W3CDTF">2018-09-14T04:15:00Z</dcterms:created>
  <dcterms:modified xsi:type="dcterms:W3CDTF">2018-09-14T04:41:00Z</dcterms:modified>
</cp:coreProperties>
</file>